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DA8" w:rsidRPr="00976E73" w:rsidRDefault="00717DA8" w:rsidP="00082053">
      <w:pPr>
        <w:ind w:right="163"/>
        <w:jc w:val="right"/>
        <w:rPr>
          <w:rFonts w:ascii="Times New Roman" w:eastAsia="Cambria" w:hAnsi="Times New Roman" w:cs="Times New Roman"/>
          <w:sz w:val="24"/>
          <w:szCs w:val="24"/>
          <w:lang w:val="en-GB"/>
        </w:rPr>
      </w:pPr>
      <w:r w:rsidRPr="00976E73">
        <w:rPr>
          <w:rFonts w:ascii="Times New Roman" w:hAnsi="Times New Roman" w:cs="Times New Roman"/>
          <w:b/>
          <w:color w:val="373535"/>
          <w:w w:val="75"/>
          <w:sz w:val="24"/>
          <w:szCs w:val="24"/>
          <w:lang w:val="en-GB"/>
        </w:rPr>
        <w:t>2251</w:t>
      </w:r>
    </w:p>
    <w:p w:rsidR="00717DA8" w:rsidRPr="00976E73" w:rsidRDefault="00717DA8" w:rsidP="00082053">
      <w:pPr>
        <w:pStyle w:val="BodyText"/>
        <w:spacing w:before="0"/>
        <w:ind w:left="459"/>
        <w:rPr>
          <w:rFonts w:cs="Times New Roman"/>
          <w:sz w:val="24"/>
          <w:szCs w:val="24"/>
          <w:lang w:val="en-GB"/>
        </w:rPr>
      </w:pPr>
      <w:r w:rsidRPr="00976E73">
        <w:rPr>
          <w:rFonts w:cs="Times New Roman"/>
          <w:color w:val="373535"/>
          <w:spacing w:val="-4"/>
          <w:w w:val="90"/>
          <w:sz w:val="24"/>
          <w:szCs w:val="24"/>
          <w:lang w:val="en-GB"/>
        </w:rPr>
        <w:t xml:space="preserve">Based on </w:t>
      </w:r>
      <w:r w:rsidR="00FE1010" w:rsidRPr="00976E73">
        <w:rPr>
          <w:rFonts w:cs="Times New Roman"/>
          <w:color w:val="373535"/>
          <w:spacing w:val="-4"/>
          <w:w w:val="90"/>
          <w:sz w:val="24"/>
          <w:szCs w:val="24"/>
          <w:lang w:val="en-GB"/>
        </w:rPr>
        <w:t>A</w:t>
      </w:r>
      <w:r w:rsidRPr="00976E73">
        <w:rPr>
          <w:rFonts w:cs="Times New Roman"/>
          <w:color w:val="373535"/>
          <w:spacing w:val="-4"/>
          <w:w w:val="90"/>
          <w:sz w:val="24"/>
          <w:szCs w:val="24"/>
          <w:lang w:val="en-GB"/>
        </w:rPr>
        <w:t>rticle</w:t>
      </w:r>
      <w:r w:rsidR="00FE1010" w:rsidRPr="00976E73">
        <w:rPr>
          <w:rFonts w:cs="Times New Roman"/>
          <w:color w:val="373535"/>
          <w:spacing w:val="-4"/>
          <w:w w:val="90"/>
          <w:sz w:val="24"/>
          <w:szCs w:val="24"/>
          <w:lang w:val="en-GB"/>
        </w:rPr>
        <w:t xml:space="preserve"> </w:t>
      </w:r>
      <w:r w:rsidRPr="00976E73">
        <w:rPr>
          <w:rFonts w:cs="Times New Roman"/>
          <w:color w:val="373535"/>
          <w:w w:val="90"/>
          <w:sz w:val="24"/>
          <w:szCs w:val="24"/>
          <w:lang w:val="en-GB"/>
        </w:rPr>
        <w:t xml:space="preserve">89 of the Constitution of the Republic of Croatia, I </w:t>
      </w:r>
      <w:r w:rsidR="00FE1010" w:rsidRPr="00976E73">
        <w:rPr>
          <w:rFonts w:cs="Times New Roman"/>
          <w:color w:val="373535"/>
          <w:w w:val="90"/>
          <w:sz w:val="24"/>
          <w:szCs w:val="24"/>
          <w:lang w:val="en-GB"/>
        </w:rPr>
        <w:t>am issuing the following</w:t>
      </w:r>
    </w:p>
    <w:p w:rsidR="00717DA8" w:rsidRPr="00976E73" w:rsidRDefault="00717DA8" w:rsidP="00082053">
      <w:pPr>
        <w:rPr>
          <w:rFonts w:ascii="Times New Roman" w:eastAsia="Times New Roman" w:hAnsi="Times New Roman" w:cs="Times New Roman"/>
          <w:sz w:val="24"/>
          <w:szCs w:val="24"/>
          <w:lang w:val="en-GB"/>
        </w:rPr>
      </w:pPr>
    </w:p>
    <w:p w:rsidR="00717DA8" w:rsidRPr="00976E73" w:rsidRDefault="00717DA8" w:rsidP="00082053">
      <w:pPr>
        <w:pStyle w:val="Heading1"/>
        <w:ind w:left="473" w:right="517"/>
        <w:jc w:val="center"/>
        <w:rPr>
          <w:rFonts w:ascii="Times New Roman" w:hAnsi="Times New Roman" w:cs="Times New Roman"/>
          <w:b w:val="0"/>
          <w:bCs w:val="0"/>
          <w:sz w:val="24"/>
          <w:szCs w:val="24"/>
          <w:lang w:val="en-GB"/>
        </w:rPr>
      </w:pPr>
      <w:r w:rsidRPr="00976E73">
        <w:rPr>
          <w:rFonts w:ascii="Times New Roman" w:hAnsi="Times New Roman" w:cs="Times New Roman"/>
          <w:color w:val="373535"/>
          <w:spacing w:val="22"/>
          <w:w w:val="90"/>
          <w:sz w:val="24"/>
          <w:szCs w:val="24"/>
          <w:lang w:val="en-GB"/>
        </w:rPr>
        <w:t>DECISION</w:t>
      </w:r>
    </w:p>
    <w:p w:rsidR="00717DA8" w:rsidRPr="00976E73" w:rsidRDefault="00717DA8" w:rsidP="00082053">
      <w:pPr>
        <w:pStyle w:val="Heading2"/>
        <w:spacing w:before="0"/>
        <w:ind w:left="510" w:right="555"/>
        <w:jc w:val="center"/>
        <w:rPr>
          <w:rFonts w:ascii="Times New Roman" w:hAnsi="Times New Roman" w:cs="Times New Roman"/>
          <w:b w:val="0"/>
          <w:bCs w:val="0"/>
          <w:lang w:val="en-GB"/>
        </w:rPr>
      </w:pPr>
      <w:r w:rsidRPr="00976E73">
        <w:rPr>
          <w:rFonts w:ascii="Times New Roman" w:hAnsi="Times New Roman" w:cs="Times New Roman"/>
          <w:color w:val="373535"/>
          <w:w w:val="90"/>
          <w:lang w:val="en-GB"/>
        </w:rPr>
        <w:t>ON THE PR</w:t>
      </w:r>
      <w:r w:rsidR="00FE1010" w:rsidRPr="00976E73">
        <w:rPr>
          <w:rFonts w:ascii="Times New Roman" w:hAnsi="Times New Roman" w:cs="Times New Roman"/>
          <w:color w:val="373535"/>
          <w:w w:val="90"/>
          <w:lang w:val="en-GB"/>
        </w:rPr>
        <w:t>OMULG</w:t>
      </w:r>
      <w:r w:rsidRPr="00976E73">
        <w:rPr>
          <w:rFonts w:ascii="Times New Roman" w:hAnsi="Times New Roman" w:cs="Times New Roman"/>
          <w:color w:val="373535"/>
          <w:w w:val="90"/>
          <w:lang w:val="en-GB"/>
        </w:rPr>
        <w:t>ATION OF THE LAW AMEND</w:t>
      </w:r>
      <w:r w:rsidR="00FE1010" w:rsidRPr="00976E73">
        <w:rPr>
          <w:rFonts w:ascii="Times New Roman" w:hAnsi="Times New Roman" w:cs="Times New Roman"/>
          <w:color w:val="373535"/>
          <w:w w:val="90"/>
          <w:lang w:val="en-GB"/>
        </w:rPr>
        <w:t>ING</w:t>
      </w:r>
      <w:r w:rsidRPr="00976E73">
        <w:rPr>
          <w:rFonts w:ascii="Times New Roman" w:hAnsi="Times New Roman" w:cs="Times New Roman"/>
          <w:color w:val="373535"/>
          <w:w w:val="90"/>
          <w:lang w:val="en-GB"/>
        </w:rPr>
        <w:t xml:space="preserve"> THE LAW ON </w:t>
      </w:r>
      <w:r w:rsidR="00FE1010" w:rsidRPr="00976E73">
        <w:rPr>
          <w:rFonts w:ascii="Times New Roman" w:hAnsi="Times New Roman" w:cs="Times New Roman"/>
          <w:color w:val="373535"/>
          <w:w w:val="90"/>
          <w:lang w:val="en-GB"/>
        </w:rPr>
        <w:t xml:space="preserve">RESTRICTIVE </w:t>
      </w:r>
      <w:r w:rsidRPr="00976E73">
        <w:rPr>
          <w:rFonts w:ascii="Times New Roman" w:hAnsi="Times New Roman" w:cs="Times New Roman"/>
          <w:color w:val="373535"/>
          <w:w w:val="90"/>
          <w:lang w:val="en-GB"/>
        </w:rPr>
        <w:t>MEASURES</w:t>
      </w:r>
    </w:p>
    <w:p w:rsidR="00717DA8" w:rsidRPr="00976E73" w:rsidRDefault="00717DA8" w:rsidP="00082053">
      <w:pPr>
        <w:pStyle w:val="BodyText"/>
        <w:spacing w:before="0"/>
        <w:ind w:left="118" w:right="163" w:firstLine="340"/>
        <w:jc w:val="both"/>
        <w:rPr>
          <w:rFonts w:cs="Times New Roman"/>
          <w:sz w:val="24"/>
          <w:szCs w:val="24"/>
          <w:lang w:val="en-GB"/>
        </w:rPr>
      </w:pPr>
      <w:r w:rsidRPr="00976E73">
        <w:rPr>
          <w:rFonts w:cs="Times New Roman"/>
          <w:color w:val="373535"/>
          <w:spacing w:val="-3"/>
          <w:w w:val="95"/>
          <w:sz w:val="24"/>
          <w:szCs w:val="24"/>
          <w:lang w:val="en-GB"/>
        </w:rPr>
        <w:t xml:space="preserve">I </w:t>
      </w:r>
      <w:r w:rsidR="00FE1010" w:rsidRPr="00976E73">
        <w:rPr>
          <w:rFonts w:cs="Times New Roman"/>
          <w:color w:val="373535"/>
          <w:spacing w:val="-3"/>
          <w:w w:val="95"/>
          <w:sz w:val="24"/>
          <w:szCs w:val="24"/>
          <w:lang w:val="en-GB"/>
        </w:rPr>
        <w:t xml:space="preserve">hereby promulgate </w:t>
      </w:r>
      <w:r w:rsidRPr="00976E73">
        <w:rPr>
          <w:rFonts w:cs="Times New Roman"/>
          <w:color w:val="373535"/>
          <w:spacing w:val="-3"/>
          <w:w w:val="95"/>
          <w:sz w:val="24"/>
          <w:szCs w:val="24"/>
          <w:lang w:val="en-GB"/>
        </w:rPr>
        <w:t>the Law</w:t>
      </w:r>
      <w:r w:rsidR="00FE1010" w:rsidRPr="00976E73">
        <w:rPr>
          <w:rFonts w:cs="Times New Roman"/>
          <w:color w:val="373535"/>
          <w:spacing w:val="-3"/>
          <w:w w:val="95"/>
          <w:sz w:val="24"/>
          <w:szCs w:val="24"/>
          <w:lang w:val="en-GB"/>
        </w:rPr>
        <w:t xml:space="preserve"> amending </w:t>
      </w:r>
      <w:r w:rsidRPr="00976E73">
        <w:rPr>
          <w:rFonts w:cs="Times New Roman"/>
          <w:color w:val="373535"/>
          <w:w w:val="95"/>
          <w:sz w:val="24"/>
          <w:szCs w:val="24"/>
          <w:lang w:val="en-GB"/>
        </w:rPr>
        <w:t xml:space="preserve">the </w:t>
      </w:r>
      <w:r w:rsidR="00FE1010" w:rsidRPr="00976E73">
        <w:rPr>
          <w:rFonts w:cs="Times New Roman"/>
          <w:color w:val="373535"/>
          <w:w w:val="95"/>
          <w:sz w:val="24"/>
          <w:szCs w:val="24"/>
          <w:lang w:val="en-GB"/>
        </w:rPr>
        <w:t>Law on</w:t>
      </w:r>
      <w:r w:rsidRPr="00976E73">
        <w:rPr>
          <w:rFonts w:cs="Times New Roman"/>
          <w:color w:val="373535"/>
          <w:w w:val="95"/>
          <w:sz w:val="24"/>
          <w:szCs w:val="24"/>
          <w:lang w:val="en-GB"/>
        </w:rPr>
        <w:t xml:space="preserve"> Restrictive Measures, </w:t>
      </w:r>
      <w:r w:rsidR="00FE1010" w:rsidRPr="00976E73">
        <w:rPr>
          <w:rFonts w:cs="Times New Roman"/>
          <w:color w:val="373535"/>
          <w:w w:val="95"/>
          <w:sz w:val="24"/>
          <w:szCs w:val="24"/>
          <w:lang w:val="en-GB"/>
        </w:rPr>
        <w:t>passed</w:t>
      </w:r>
      <w:r w:rsidRPr="00976E73">
        <w:rPr>
          <w:rFonts w:cs="Times New Roman"/>
          <w:color w:val="373535"/>
          <w:w w:val="95"/>
          <w:sz w:val="24"/>
          <w:szCs w:val="24"/>
          <w:lang w:val="en-GB"/>
        </w:rPr>
        <w:t xml:space="preserve"> by the Croatian Parliament at its session on December 5, 2025.</w:t>
      </w:r>
    </w:p>
    <w:p w:rsidR="003A4E8A" w:rsidRDefault="003A4E8A" w:rsidP="00082053">
      <w:pPr>
        <w:pStyle w:val="BodyText"/>
        <w:spacing w:before="0"/>
        <w:ind w:left="459" w:right="2530"/>
        <w:rPr>
          <w:rFonts w:cs="Times New Roman"/>
          <w:color w:val="373535"/>
          <w:w w:val="85"/>
          <w:sz w:val="24"/>
          <w:szCs w:val="24"/>
          <w:lang w:val="en-GB"/>
        </w:rPr>
      </w:pPr>
    </w:p>
    <w:p w:rsidR="00717DA8" w:rsidRPr="00976E73" w:rsidRDefault="00717DA8" w:rsidP="00082053">
      <w:pPr>
        <w:pStyle w:val="BodyText"/>
        <w:spacing w:before="0"/>
        <w:ind w:left="459" w:right="2530"/>
        <w:rPr>
          <w:rFonts w:cs="Times New Roman"/>
          <w:color w:val="373535"/>
          <w:w w:val="86"/>
          <w:sz w:val="24"/>
          <w:szCs w:val="24"/>
          <w:lang w:val="en-GB"/>
        </w:rPr>
      </w:pPr>
      <w:r w:rsidRPr="00976E73">
        <w:rPr>
          <w:rFonts w:cs="Times New Roman"/>
          <w:color w:val="373535"/>
          <w:w w:val="85"/>
          <w:sz w:val="24"/>
          <w:szCs w:val="24"/>
          <w:lang w:val="en-GB"/>
        </w:rPr>
        <w:t>Class: 011-02/25-02/96</w:t>
      </w:r>
    </w:p>
    <w:p w:rsidR="00717DA8" w:rsidRPr="00976E73" w:rsidRDefault="00FE1010" w:rsidP="00082053">
      <w:pPr>
        <w:pStyle w:val="BodyText"/>
        <w:spacing w:before="0"/>
        <w:ind w:left="459" w:right="2530"/>
        <w:rPr>
          <w:rFonts w:cs="Times New Roman"/>
          <w:sz w:val="24"/>
          <w:szCs w:val="24"/>
          <w:lang w:val="en-GB"/>
        </w:rPr>
      </w:pPr>
      <w:r w:rsidRPr="00976E73">
        <w:rPr>
          <w:rFonts w:cs="Times New Roman"/>
          <w:color w:val="373535"/>
          <w:spacing w:val="-4"/>
          <w:w w:val="85"/>
          <w:sz w:val="24"/>
          <w:szCs w:val="24"/>
          <w:lang w:val="en-GB"/>
        </w:rPr>
        <w:t>N</w:t>
      </w:r>
      <w:r w:rsidR="00717DA8" w:rsidRPr="00976E73">
        <w:rPr>
          <w:rFonts w:cs="Times New Roman"/>
          <w:color w:val="373535"/>
          <w:spacing w:val="-4"/>
          <w:w w:val="85"/>
          <w:sz w:val="24"/>
          <w:szCs w:val="24"/>
          <w:lang w:val="en-GB"/>
        </w:rPr>
        <w:t>umber:</w:t>
      </w:r>
      <w:r w:rsidR="007D459E" w:rsidRPr="00976E73">
        <w:rPr>
          <w:rFonts w:cs="Times New Roman"/>
          <w:color w:val="373535"/>
          <w:spacing w:val="-4"/>
          <w:w w:val="85"/>
          <w:sz w:val="24"/>
          <w:szCs w:val="24"/>
          <w:lang w:val="en-GB"/>
        </w:rPr>
        <w:t xml:space="preserve"> </w:t>
      </w:r>
      <w:r w:rsidR="00717DA8" w:rsidRPr="00976E73">
        <w:rPr>
          <w:rFonts w:cs="Times New Roman"/>
          <w:color w:val="373535"/>
          <w:w w:val="85"/>
          <w:sz w:val="24"/>
          <w:szCs w:val="24"/>
          <w:lang w:val="en-GB"/>
        </w:rPr>
        <w:t>71-10-01/1-25-2</w:t>
      </w:r>
    </w:p>
    <w:p w:rsidR="00717DA8" w:rsidRPr="00976E73" w:rsidRDefault="00717DA8" w:rsidP="00082053">
      <w:pPr>
        <w:pStyle w:val="BodyText"/>
        <w:spacing w:before="0"/>
        <w:ind w:left="459"/>
        <w:rPr>
          <w:rFonts w:cs="Times New Roman"/>
          <w:sz w:val="24"/>
          <w:szCs w:val="24"/>
          <w:lang w:val="en-GB"/>
        </w:rPr>
      </w:pPr>
      <w:r w:rsidRPr="00976E73">
        <w:rPr>
          <w:rFonts w:cs="Times New Roman"/>
          <w:color w:val="373535"/>
          <w:spacing w:val="-3"/>
          <w:w w:val="90"/>
          <w:sz w:val="24"/>
          <w:szCs w:val="24"/>
          <w:lang w:val="en-GB"/>
        </w:rPr>
        <w:t>Zagreb,</w:t>
      </w:r>
      <w:r w:rsidR="007D459E" w:rsidRPr="00976E73">
        <w:rPr>
          <w:rFonts w:cs="Times New Roman"/>
          <w:color w:val="373535"/>
          <w:spacing w:val="-3"/>
          <w:w w:val="90"/>
          <w:sz w:val="24"/>
          <w:szCs w:val="24"/>
          <w:lang w:val="en-GB"/>
        </w:rPr>
        <w:t xml:space="preserve"> </w:t>
      </w:r>
      <w:r w:rsidRPr="00976E73">
        <w:rPr>
          <w:rFonts w:cs="Times New Roman"/>
          <w:color w:val="373535"/>
          <w:w w:val="90"/>
          <w:sz w:val="24"/>
          <w:szCs w:val="24"/>
          <w:lang w:val="en-GB"/>
        </w:rPr>
        <w:t>December 9, 2025</w:t>
      </w:r>
    </w:p>
    <w:p w:rsidR="00717DA8" w:rsidRPr="00976E73" w:rsidRDefault="00717DA8" w:rsidP="00082053">
      <w:pPr>
        <w:pStyle w:val="BodyText"/>
        <w:spacing w:before="0"/>
        <w:ind w:left="2948" w:right="725"/>
        <w:jc w:val="center"/>
        <w:rPr>
          <w:rFonts w:cs="Times New Roman"/>
          <w:sz w:val="24"/>
          <w:szCs w:val="24"/>
          <w:lang w:val="en-GB"/>
        </w:rPr>
      </w:pPr>
      <w:r w:rsidRPr="00976E73">
        <w:rPr>
          <w:rFonts w:cs="Times New Roman"/>
          <w:color w:val="373535"/>
          <w:w w:val="95"/>
          <w:sz w:val="24"/>
          <w:szCs w:val="24"/>
          <w:lang w:val="en-GB"/>
        </w:rPr>
        <w:t>President of the Republic of Croatia</w:t>
      </w:r>
    </w:p>
    <w:p w:rsidR="00717DA8" w:rsidRPr="00976E73" w:rsidRDefault="00717DA8" w:rsidP="00082053">
      <w:pPr>
        <w:ind w:left="2641" w:right="421"/>
        <w:jc w:val="center"/>
        <w:rPr>
          <w:rFonts w:ascii="Times New Roman" w:eastAsia="Times New Roman" w:hAnsi="Times New Roman" w:cs="Times New Roman"/>
          <w:sz w:val="24"/>
          <w:szCs w:val="24"/>
          <w:lang w:val="en-GB"/>
        </w:rPr>
      </w:pPr>
      <w:r w:rsidRPr="00976E73">
        <w:rPr>
          <w:rFonts w:ascii="Times New Roman" w:hAnsi="Times New Roman" w:cs="Times New Roman"/>
          <w:b/>
          <w:color w:val="373535"/>
          <w:w w:val="85"/>
          <w:sz w:val="24"/>
          <w:szCs w:val="24"/>
          <w:lang w:val="en-GB"/>
        </w:rPr>
        <w:t xml:space="preserve">Zoran </w:t>
      </w:r>
      <w:proofErr w:type="spellStart"/>
      <w:r w:rsidRPr="00976E73">
        <w:rPr>
          <w:rFonts w:ascii="Times New Roman" w:hAnsi="Times New Roman" w:cs="Times New Roman"/>
          <w:b/>
          <w:color w:val="373535"/>
          <w:w w:val="85"/>
          <w:sz w:val="24"/>
          <w:szCs w:val="24"/>
          <w:lang w:val="en-GB"/>
        </w:rPr>
        <w:t>Milanovi</w:t>
      </w:r>
      <w:r w:rsidR="00B35F6A">
        <w:rPr>
          <w:rFonts w:ascii="Times New Roman" w:hAnsi="Times New Roman" w:cs="Times New Roman"/>
          <w:b/>
          <w:color w:val="373535"/>
          <w:w w:val="85"/>
          <w:sz w:val="24"/>
          <w:szCs w:val="24"/>
          <w:lang w:val="en-GB"/>
        </w:rPr>
        <w:t>ć</w:t>
      </w:r>
      <w:proofErr w:type="spellEnd"/>
      <w:r w:rsidRPr="00976E73">
        <w:rPr>
          <w:rFonts w:ascii="Times New Roman" w:hAnsi="Times New Roman" w:cs="Times New Roman"/>
          <w:b/>
          <w:color w:val="373535"/>
          <w:w w:val="85"/>
          <w:sz w:val="24"/>
          <w:szCs w:val="24"/>
          <w:lang w:val="en-GB"/>
        </w:rPr>
        <w:t>,</w:t>
      </w:r>
      <w:r w:rsidR="00FE1010" w:rsidRPr="00976E73">
        <w:rPr>
          <w:rFonts w:ascii="Times New Roman" w:hAnsi="Times New Roman" w:cs="Times New Roman"/>
          <w:b/>
          <w:color w:val="373535"/>
          <w:w w:val="85"/>
          <w:sz w:val="24"/>
          <w:szCs w:val="24"/>
          <w:lang w:val="en-GB"/>
        </w:rPr>
        <w:t xml:space="preserve"> </w:t>
      </w:r>
      <w:proofErr w:type="spellStart"/>
      <w:r w:rsidR="00461CDC" w:rsidRPr="00976E73">
        <w:rPr>
          <w:rFonts w:ascii="Times New Roman" w:hAnsi="Times New Roman" w:cs="Times New Roman"/>
          <w:color w:val="373535"/>
          <w:w w:val="85"/>
          <w:sz w:val="24"/>
          <w:szCs w:val="24"/>
          <w:lang w:val="en-GB"/>
        </w:rPr>
        <w:t>m</w:t>
      </w:r>
      <w:r w:rsidR="00FE1010" w:rsidRPr="00976E73">
        <w:rPr>
          <w:rFonts w:ascii="Times New Roman" w:hAnsi="Times New Roman" w:cs="Times New Roman"/>
          <w:color w:val="373535"/>
          <w:w w:val="85"/>
          <w:sz w:val="24"/>
          <w:szCs w:val="24"/>
          <w:lang w:val="en-GB"/>
        </w:rPr>
        <w:t>.</w:t>
      </w:r>
      <w:r w:rsidR="00461CDC" w:rsidRPr="00976E73">
        <w:rPr>
          <w:rFonts w:ascii="Times New Roman" w:hAnsi="Times New Roman" w:cs="Times New Roman"/>
          <w:color w:val="373535"/>
          <w:w w:val="85"/>
          <w:sz w:val="24"/>
          <w:szCs w:val="24"/>
          <w:lang w:val="en-GB"/>
        </w:rPr>
        <w:t>p</w:t>
      </w:r>
      <w:r w:rsidR="00FE1010" w:rsidRPr="00976E73">
        <w:rPr>
          <w:rFonts w:ascii="Times New Roman" w:hAnsi="Times New Roman" w:cs="Times New Roman"/>
          <w:color w:val="373535"/>
          <w:w w:val="85"/>
          <w:sz w:val="24"/>
          <w:szCs w:val="24"/>
          <w:lang w:val="en-GB"/>
        </w:rPr>
        <w:t>.</w:t>
      </w:r>
      <w:proofErr w:type="spellEnd"/>
    </w:p>
    <w:p w:rsidR="00717DA8" w:rsidRPr="00976E73" w:rsidRDefault="00717DA8" w:rsidP="00082053">
      <w:pPr>
        <w:rPr>
          <w:rFonts w:ascii="Times New Roman" w:eastAsia="Times New Roman" w:hAnsi="Times New Roman" w:cs="Times New Roman"/>
          <w:sz w:val="24"/>
          <w:szCs w:val="24"/>
          <w:lang w:val="en-GB"/>
        </w:rPr>
      </w:pPr>
    </w:p>
    <w:p w:rsidR="00717DA8" w:rsidRPr="00976E73" w:rsidRDefault="00717DA8" w:rsidP="00082053">
      <w:pPr>
        <w:pStyle w:val="Heading1"/>
        <w:ind w:left="473" w:right="517"/>
        <w:jc w:val="center"/>
        <w:rPr>
          <w:rFonts w:ascii="Times New Roman" w:hAnsi="Times New Roman" w:cs="Times New Roman"/>
          <w:b w:val="0"/>
          <w:bCs w:val="0"/>
          <w:sz w:val="24"/>
          <w:szCs w:val="24"/>
          <w:lang w:val="en-GB"/>
        </w:rPr>
      </w:pPr>
      <w:r w:rsidRPr="00976E73">
        <w:rPr>
          <w:rFonts w:ascii="Times New Roman" w:hAnsi="Times New Roman" w:cs="Times New Roman"/>
          <w:color w:val="373535"/>
          <w:spacing w:val="20"/>
          <w:w w:val="90"/>
          <w:sz w:val="24"/>
          <w:szCs w:val="24"/>
          <w:lang w:val="en-GB"/>
        </w:rPr>
        <w:t>LAW</w:t>
      </w:r>
    </w:p>
    <w:p w:rsidR="00717DA8" w:rsidRPr="00976E73" w:rsidRDefault="00717DA8" w:rsidP="00082053">
      <w:pPr>
        <w:pStyle w:val="Heading2"/>
        <w:spacing w:before="0"/>
        <w:ind w:left="510" w:right="554"/>
        <w:jc w:val="center"/>
        <w:rPr>
          <w:rFonts w:ascii="Times New Roman" w:hAnsi="Times New Roman" w:cs="Times New Roman"/>
          <w:color w:val="373535"/>
          <w:w w:val="95"/>
          <w:lang w:val="en-GB"/>
        </w:rPr>
      </w:pPr>
      <w:r w:rsidRPr="00976E73">
        <w:rPr>
          <w:rFonts w:ascii="Times New Roman" w:hAnsi="Times New Roman" w:cs="Times New Roman"/>
          <w:color w:val="373535"/>
          <w:w w:val="95"/>
          <w:lang w:val="en-GB"/>
        </w:rPr>
        <w:t>ON AMEND</w:t>
      </w:r>
      <w:r w:rsidR="007D459E" w:rsidRPr="00976E73">
        <w:rPr>
          <w:rFonts w:ascii="Times New Roman" w:hAnsi="Times New Roman" w:cs="Times New Roman"/>
          <w:color w:val="373535"/>
          <w:w w:val="95"/>
          <w:lang w:val="en-GB"/>
        </w:rPr>
        <w:t>ING</w:t>
      </w:r>
      <w:r w:rsidRPr="00976E73">
        <w:rPr>
          <w:rFonts w:ascii="Times New Roman" w:hAnsi="Times New Roman" w:cs="Times New Roman"/>
          <w:color w:val="373535"/>
          <w:w w:val="95"/>
          <w:lang w:val="en-GB"/>
        </w:rPr>
        <w:t xml:space="preserve"> THE LAW ON RESTRICTIVE MEASURES</w:t>
      </w:r>
    </w:p>
    <w:p w:rsidR="00082053" w:rsidRPr="00976E73" w:rsidRDefault="00082053" w:rsidP="00082053">
      <w:pPr>
        <w:pStyle w:val="Heading2"/>
        <w:spacing w:before="0"/>
        <w:ind w:left="510" w:right="554"/>
        <w:jc w:val="center"/>
        <w:rPr>
          <w:rFonts w:ascii="Times New Roman" w:hAnsi="Times New Roman" w:cs="Times New Roman"/>
          <w:b w:val="0"/>
          <w:bCs w:val="0"/>
          <w:lang w:val="en-GB"/>
        </w:rPr>
      </w:pPr>
    </w:p>
    <w:p w:rsidR="00717DA8" w:rsidRPr="00976E73" w:rsidRDefault="00717DA8" w:rsidP="00082053">
      <w:pPr>
        <w:pStyle w:val="BodyText"/>
        <w:spacing w:before="0"/>
        <w:ind w:left="375" w:right="421"/>
        <w:jc w:val="center"/>
        <w:rPr>
          <w:rFonts w:cs="Times New Roman"/>
          <w:sz w:val="24"/>
          <w:szCs w:val="24"/>
          <w:lang w:val="en-GB"/>
        </w:rPr>
      </w:pPr>
      <w:r w:rsidRPr="00976E73">
        <w:rPr>
          <w:rFonts w:cs="Times New Roman"/>
          <w:color w:val="373535"/>
          <w:spacing w:val="-2"/>
          <w:w w:val="90"/>
          <w:sz w:val="24"/>
          <w:szCs w:val="24"/>
          <w:lang w:val="en-GB"/>
        </w:rPr>
        <w:t>Article</w:t>
      </w:r>
      <w:r w:rsidR="00082053"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1</w:t>
      </w:r>
    </w:p>
    <w:p w:rsidR="003A4E8A" w:rsidRDefault="00717DA8" w:rsidP="00082053">
      <w:pPr>
        <w:pStyle w:val="BodyText"/>
        <w:spacing w:before="0"/>
        <w:ind w:left="459"/>
        <w:rPr>
          <w:rFonts w:cs="Times New Roman"/>
          <w:color w:val="373535"/>
          <w:w w:val="95"/>
          <w:sz w:val="24"/>
          <w:szCs w:val="24"/>
          <w:lang w:val="en-GB"/>
        </w:rPr>
      </w:pPr>
      <w:r w:rsidRPr="00976E73">
        <w:rPr>
          <w:rFonts w:cs="Times New Roman"/>
          <w:color w:val="373535"/>
          <w:w w:val="95"/>
          <w:sz w:val="24"/>
          <w:szCs w:val="24"/>
          <w:lang w:val="en-GB"/>
        </w:rPr>
        <w:t>In the Law on Restrictive Measures (Official Gazette, No. 133/23), after Article 1, Article 1.a</w:t>
      </w:r>
    </w:p>
    <w:p w:rsidR="00717DA8" w:rsidRPr="00976E73" w:rsidRDefault="00717DA8" w:rsidP="003A4E8A">
      <w:pPr>
        <w:pStyle w:val="BodyText"/>
        <w:spacing w:before="0"/>
        <w:ind w:left="459" w:hanging="317"/>
        <w:rPr>
          <w:rFonts w:cs="Times New Roman"/>
          <w:sz w:val="24"/>
          <w:szCs w:val="24"/>
          <w:lang w:val="en-GB"/>
        </w:rPr>
      </w:pPr>
      <w:r w:rsidRPr="00976E73">
        <w:rPr>
          <w:rFonts w:cs="Times New Roman"/>
          <w:color w:val="373535"/>
          <w:w w:val="95"/>
          <w:sz w:val="24"/>
          <w:szCs w:val="24"/>
          <w:lang w:val="en-GB"/>
        </w:rPr>
        <w:t>is added, which reads:</w:t>
      </w:r>
    </w:p>
    <w:p w:rsidR="00717DA8" w:rsidRPr="00976E73" w:rsidRDefault="00082053" w:rsidP="00082053">
      <w:pPr>
        <w:pStyle w:val="BodyText"/>
        <w:spacing w:before="0"/>
        <w:ind w:left="375" w:right="421"/>
        <w:jc w:val="center"/>
        <w:rPr>
          <w:rFonts w:cs="Times New Roman"/>
          <w:sz w:val="24"/>
          <w:szCs w:val="24"/>
          <w:lang w:val="en-GB"/>
        </w:rPr>
      </w:pPr>
      <w:r w:rsidRPr="00976E73">
        <w:rPr>
          <w:rFonts w:cs="Times New Roman"/>
          <w:color w:val="373535"/>
          <w:spacing w:val="-2"/>
          <w:w w:val="85"/>
          <w:sz w:val="24"/>
          <w:szCs w:val="24"/>
          <w:lang w:val="en-GB"/>
        </w:rPr>
        <w:t>“</w:t>
      </w:r>
      <w:r w:rsidR="00717DA8" w:rsidRPr="00976E73">
        <w:rPr>
          <w:rFonts w:cs="Times New Roman"/>
          <w:color w:val="373535"/>
          <w:spacing w:val="-2"/>
          <w:w w:val="85"/>
          <w:sz w:val="24"/>
          <w:szCs w:val="24"/>
          <w:lang w:val="en-GB"/>
        </w:rPr>
        <w:t>Article</w:t>
      </w:r>
      <w:r w:rsidR="007D459E" w:rsidRPr="00976E73">
        <w:rPr>
          <w:rFonts w:cs="Times New Roman"/>
          <w:color w:val="373535"/>
          <w:spacing w:val="-2"/>
          <w:w w:val="85"/>
          <w:sz w:val="24"/>
          <w:szCs w:val="24"/>
          <w:lang w:val="en-GB"/>
        </w:rPr>
        <w:t xml:space="preserve"> </w:t>
      </w:r>
      <w:r w:rsidR="00717DA8" w:rsidRPr="00976E73">
        <w:rPr>
          <w:rFonts w:cs="Times New Roman"/>
          <w:color w:val="373535"/>
          <w:w w:val="85"/>
          <w:sz w:val="24"/>
          <w:szCs w:val="24"/>
          <w:lang w:val="en-GB"/>
        </w:rPr>
        <w:t>1a</w:t>
      </w:r>
    </w:p>
    <w:p w:rsidR="00717DA8" w:rsidRPr="00976E73" w:rsidRDefault="00717DA8" w:rsidP="00082053">
      <w:pPr>
        <w:pStyle w:val="BodyText"/>
        <w:spacing w:before="0"/>
        <w:ind w:left="118" w:right="163" w:firstLine="340"/>
        <w:jc w:val="both"/>
        <w:rPr>
          <w:rFonts w:cs="Times New Roman"/>
          <w:sz w:val="24"/>
          <w:szCs w:val="24"/>
          <w:lang w:val="en-GB"/>
        </w:rPr>
      </w:pPr>
      <w:r w:rsidRPr="00976E73">
        <w:rPr>
          <w:rFonts w:cs="Times New Roman"/>
          <w:color w:val="373535"/>
          <w:w w:val="90"/>
          <w:sz w:val="24"/>
          <w:szCs w:val="24"/>
          <w:lang w:val="en-GB"/>
        </w:rPr>
        <w:t xml:space="preserve">This Act transposes into Croatian legislation Directive (EU) 2024/1226 of the European Parliament and of the Council of April </w:t>
      </w:r>
      <w:r w:rsidR="00A225D9" w:rsidRPr="00976E73">
        <w:rPr>
          <w:rFonts w:cs="Times New Roman"/>
          <w:color w:val="373535"/>
          <w:w w:val="90"/>
          <w:sz w:val="24"/>
          <w:szCs w:val="24"/>
          <w:lang w:val="en-GB"/>
        </w:rPr>
        <w:t xml:space="preserve">24, </w:t>
      </w:r>
      <w:r w:rsidRPr="00976E73">
        <w:rPr>
          <w:rFonts w:cs="Times New Roman"/>
          <w:color w:val="373535"/>
          <w:w w:val="90"/>
          <w:sz w:val="24"/>
          <w:szCs w:val="24"/>
          <w:lang w:val="en-GB"/>
        </w:rPr>
        <w:t xml:space="preserve">2024 on the definition of criminal offences and sanctions for </w:t>
      </w:r>
      <w:r w:rsidR="003A4E8A">
        <w:rPr>
          <w:rFonts w:cs="Times New Roman"/>
          <w:color w:val="373535"/>
          <w:w w:val="90"/>
          <w:sz w:val="24"/>
          <w:szCs w:val="24"/>
          <w:lang w:val="en-GB"/>
        </w:rPr>
        <w:t>violation</w:t>
      </w:r>
      <w:r w:rsidRPr="00976E73">
        <w:rPr>
          <w:rFonts w:cs="Times New Roman"/>
          <w:color w:val="373535"/>
          <w:w w:val="90"/>
          <w:sz w:val="24"/>
          <w:szCs w:val="24"/>
          <w:lang w:val="en-GB"/>
        </w:rPr>
        <w:t xml:space="preserve"> of </w:t>
      </w:r>
      <w:r w:rsidR="00A225D9" w:rsidRPr="00976E73">
        <w:rPr>
          <w:rFonts w:cs="Times New Roman"/>
          <w:color w:val="373535"/>
          <w:w w:val="90"/>
          <w:sz w:val="24"/>
          <w:szCs w:val="24"/>
          <w:lang w:val="en-GB"/>
        </w:rPr>
        <w:t xml:space="preserve">EU </w:t>
      </w:r>
      <w:r w:rsidRPr="00976E73">
        <w:rPr>
          <w:rFonts w:cs="Times New Roman"/>
          <w:color w:val="373535"/>
          <w:w w:val="90"/>
          <w:sz w:val="24"/>
          <w:szCs w:val="24"/>
          <w:lang w:val="en-GB"/>
        </w:rPr>
        <w:t>restrictive measures and amending Directive (EU) 2018/1673 (OJ L, 2024/1226, 29.</w:t>
      </w:r>
      <w:r w:rsidR="00A225D9" w:rsidRPr="00976E73">
        <w:rPr>
          <w:rFonts w:cs="Times New Roman"/>
          <w:color w:val="373535"/>
          <w:w w:val="90"/>
          <w:sz w:val="24"/>
          <w:szCs w:val="24"/>
          <w:lang w:val="en-GB"/>
        </w:rPr>
        <w:t>0</w:t>
      </w:r>
      <w:r w:rsidRPr="00976E73">
        <w:rPr>
          <w:rFonts w:cs="Times New Roman"/>
          <w:color w:val="373535"/>
          <w:w w:val="90"/>
          <w:sz w:val="24"/>
          <w:szCs w:val="24"/>
          <w:lang w:val="en-GB"/>
        </w:rPr>
        <w:t>4.2024).</w:t>
      </w:r>
      <w:r w:rsidR="00082053" w:rsidRPr="00976E73">
        <w:rPr>
          <w:rFonts w:cs="Times New Roman"/>
          <w:color w:val="373535"/>
          <w:w w:val="90"/>
          <w:sz w:val="24"/>
          <w:szCs w:val="24"/>
          <w:lang w:val="en-GB"/>
        </w:rPr>
        <w:t>”</w:t>
      </w:r>
      <w:r w:rsidRPr="00976E73">
        <w:rPr>
          <w:rFonts w:cs="Times New Roman"/>
          <w:color w:val="373535"/>
          <w:w w:val="90"/>
          <w:sz w:val="24"/>
          <w:szCs w:val="24"/>
          <w:lang w:val="en-GB"/>
        </w:rPr>
        <w:t>.</w:t>
      </w:r>
    </w:p>
    <w:p w:rsidR="00190EFC" w:rsidRDefault="00190EFC" w:rsidP="00082053">
      <w:pPr>
        <w:pStyle w:val="BodyText"/>
        <w:spacing w:before="0"/>
        <w:ind w:left="473" w:right="517"/>
        <w:jc w:val="center"/>
        <w:rPr>
          <w:rFonts w:cs="Times New Roman"/>
          <w:color w:val="373535"/>
          <w:spacing w:val="-2"/>
          <w:w w:val="90"/>
          <w:sz w:val="24"/>
          <w:szCs w:val="24"/>
          <w:lang w:val="en-GB"/>
        </w:rPr>
      </w:pPr>
    </w:p>
    <w:p w:rsidR="00717DA8" w:rsidRPr="00976E73" w:rsidRDefault="00717DA8" w:rsidP="00082053">
      <w:pPr>
        <w:pStyle w:val="BodyText"/>
        <w:spacing w:before="0"/>
        <w:ind w:left="473" w:right="517"/>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2</w:t>
      </w:r>
    </w:p>
    <w:p w:rsidR="00717DA8" w:rsidRPr="00976E73" w:rsidRDefault="00717DA8" w:rsidP="00082053">
      <w:pPr>
        <w:pStyle w:val="BodyText"/>
        <w:spacing w:before="0"/>
        <w:ind w:left="459"/>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4 is amended to read:</w:t>
      </w:r>
    </w:p>
    <w:p w:rsidR="00717DA8" w:rsidRPr="00976E73" w:rsidRDefault="007536A2" w:rsidP="00082053">
      <w:pPr>
        <w:pStyle w:val="BodyText"/>
        <w:spacing w:before="0"/>
        <w:ind w:left="459"/>
        <w:rPr>
          <w:rFonts w:cs="Times New Roman"/>
          <w:sz w:val="24"/>
          <w:szCs w:val="24"/>
          <w:lang w:val="en-GB"/>
        </w:rPr>
      </w:pPr>
      <w:r w:rsidRPr="00976E73">
        <w:rPr>
          <w:rFonts w:cs="Times New Roman"/>
          <w:color w:val="373535"/>
          <w:spacing w:val="-3"/>
          <w:w w:val="90"/>
          <w:sz w:val="24"/>
          <w:szCs w:val="24"/>
          <w:lang w:val="en-GB"/>
        </w:rPr>
        <w:t>“</w:t>
      </w:r>
      <w:r w:rsidR="00717DA8" w:rsidRPr="00976E73">
        <w:rPr>
          <w:rFonts w:cs="Times New Roman"/>
          <w:color w:val="373535"/>
          <w:spacing w:val="-3"/>
          <w:w w:val="90"/>
          <w:sz w:val="24"/>
          <w:szCs w:val="24"/>
          <w:lang w:val="en-GB"/>
        </w:rPr>
        <w:t>(1) Restrictive measures,</w:t>
      </w:r>
      <w:r w:rsidR="00EB1938" w:rsidRPr="00976E73">
        <w:rPr>
          <w:rFonts w:cs="Times New Roman"/>
          <w:color w:val="373535"/>
          <w:spacing w:val="-3"/>
          <w:w w:val="90"/>
          <w:sz w:val="24"/>
          <w:szCs w:val="24"/>
          <w:lang w:val="en-GB"/>
        </w:rPr>
        <w:t xml:space="preserve"> </w:t>
      </w:r>
      <w:r w:rsidR="00190EFC">
        <w:rPr>
          <w:rFonts w:cs="Times New Roman"/>
          <w:color w:val="373535"/>
          <w:spacing w:val="-3"/>
          <w:w w:val="90"/>
          <w:sz w:val="24"/>
          <w:szCs w:val="24"/>
          <w:lang w:val="en-GB"/>
        </w:rPr>
        <w:t>under</w:t>
      </w:r>
      <w:r w:rsidR="00EB1938" w:rsidRPr="00976E73">
        <w:rPr>
          <w:rFonts w:cs="Times New Roman"/>
          <w:color w:val="373535"/>
          <w:spacing w:val="-3"/>
          <w:w w:val="90"/>
          <w:sz w:val="24"/>
          <w:szCs w:val="24"/>
          <w:lang w:val="en-GB"/>
        </w:rPr>
        <w:t xml:space="preserve"> this Law</w:t>
      </w:r>
      <w:r w:rsidR="00717DA8" w:rsidRPr="00976E73">
        <w:rPr>
          <w:rFonts w:cs="Times New Roman"/>
          <w:color w:val="373535"/>
          <w:w w:val="90"/>
          <w:sz w:val="24"/>
          <w:szCs w:val="24"/>
          <w:lang w:val="en-GB"/>
        </w:rPr>
        <w:t xml:space="preserve">, </w:t>
      </w:r>
      <w:r w:rsidR="00EB1938" w:rsidRPr="00976E73">
        <w:rPr>
          <w:rFonts w:cs="Times New Roman"/>
          <w:color w:val="373535"/>
          <w:w w:val="90"/>
          <w:sz w:val="24"/>
          <w:szCs w:val="24"/>
          <w:lang w:val="en-GB"/>
        </w:rPr>
        <w:t>shall include</w:t>
      </w:r>
      <w:r w:rsidR="00717DA8" w:rsidRPr="00976E73">
        <w:rPr>
          <w:rFonts w:cs="Times New Roman"/>
          <w:color w:val="373535"/>
          <w:w w:val="90"/>
          <w:sz w:val="24"/>
          <w:szCs w:val="24"/>
          <w:lang w:val="en-GB"/>
        </w:rPr>
        <w:t>:</w:t>
      </w:r>
    </w:p>
    <w:p w:rsidR="00717DA8" w:rsidRPr="00976E73" w:rsidRDefault="00717DA8" w:rsidP="00082053">
      <w:pPr>
        <w:pStyle w:val="BodyText"/>
        <w:numPr>
          <w:ilvl w:val="0"/>
          <w:numId w:val="3"/>
        </w:numPr>
        <w:tabs>
          <w:tab w:val="left" w:pos="648"/>
        </w:tabs>
        <w:spacing w:before="0"/>
        <w:ind w:right="163" w:firstLine="340"/>
        <w:jc w:val="both"/>
        <w:rPr>
          <w:rFonts w:cs="Times New Roman"/>
          <w:sz w:val="24"/>
          <w:szCs w:val="24"/>
          <w:lang w:val="en-GB"/>
        </w:rPr>
      </w:pPr>
      <w:r w:rsidRPr="00976E73">
        <w:rPr>
          <w:rFonts w:cs="Times New Roman"/>
          <w:color w:val="373535"/>
          <w:spacing w:val="-3"/>
          <w:w w:val="95"/>
          <w:sz w:val="24"/>
          <w:szCs w:val="24"/>
          <w:lang w:val="en-GB"/>
        </w:rPr>
        <w:t>European Union measures that</w:t>
      </w:r>
      <w:r w:rsidR="00EB1938" w:rsidRPr="00976E73">
        <w:rPr>
          <w:rFonts w:cs="Times New Roman"/>
          <w:color w:val="373535"/>
          <w:spacing w:val="-3"/>
          <w:w w:val="95"/>
          <w:sz w:val="24"/>
          <w:szCs w:val="24"/>
          <w:lang w:val="en-GB"/>
        </w:rPr>
        <w:t xml:space="preserve"> </w:t>
      </w:r>
      <w:r w:rsidRPr="00976E73">
        <w:rPr>
          <w:rFonts w:cs="Times New Roman"/>
          <w:color w:val="373535"/>
          <w:w w:val="95"/>
          <w:sz w:val="24"/>
          <w:szCs w:val="24"/>
          <w:lang w:val="en-GB"/>
        </w:rPr>
        <w:t>are adopted on the basis of Article 29 of the Treaty on European Union or on the basis of Article 215 of the Treaty on the Functioning of the European Union</w:t>
      </w:r>
    </w:p>
    <w:p w:rsidR="00717DA8" w:rsidRPr="00976E73" w:rsidRDefault="00B003B5" w:rsidP="00082053">
      <w:pPr>
        <w:pStyle w:val="BodyText"/>
        <w:numPr>
          <w:ilvl w:val="0"/>
          <w:numId w:val="3"/>
        </w:numPr>
        <w:tabs>
          <w:tab w:val="left" w:pos="659"/>
        </w:tabs>
        <w:spacing w:before="0"/>
        <w:ind w:right="163" w:firstLine="340"/>
        <w:jc w:val="both"/>
        <w:rPr>
          <w:rFonts w:cs="Times New Roman"/>
          <w:sz w:val="24"/>
          <w:szCs w:val="24"/>
          <w:lang w:val="en-GB"/>
        </w:rPr>
      </w:pPr>
      <w:r>
        <w:rPr>
          <w:rFonts w:cs="Times New Roman"/>
          <w:color w:val="373535"/>
          <w:spacing w:val="-3"/>
          <w:w w:val="95"/>
          <w:sz w:val="24"/>
          <w:szCs w:val="24"/>
          <w:lang w:val="en-GB"/>
        </w:rPr>
        <w:t>M</w:t>
      </w:r>
      <w:r w:rsidR="00717DA8" w:rsidRPr="00976E73">
        <w:rPr>
          <w:rFonts w:cs="Times New Roman"/>
          <w:color w:val="373535"/>
          <w:spacing w:val="-3"/>
          <w:w w:val="95"/>
          <w:sz w:val="24"/>
          <w:szCs w:val="24"/>
          <w:lang w:val="en-GB"/>
        </w:rPr>
        <w:t>easures established by resolutions of the United Nations Security Council</w:t>
      </w:r>
    </w:p>
    <w:p w:rsidR="00717DA8" w:rsidRPr="00976E73" w:rsidRDefault="00B003B5" w:rsidP="00082053">
      <w:pPr>
        <w:pStyle w:val="BodyText"/>
        <w:numPr>
          <w:ilvl w:val="0"/>
          <w:numId w:val="3"/>
        </w:numPr>
        <w:tabs>
          <w:tab w:val="left" w:pos="641"/>
        </w:tabs>
        <w:spacing w:before="0"/>
        <w:ind w:right="163" w:firstLine="340"/>
        <w:jc w:val="both"/>
        <w:rPr>
          <w:rFonts w:cs="Times New Roman"/>
          <w:sz w:val="24"/>
          <w:szCs w:val="24"/>
          <w:lang w:val="en-GB"/>
        </w:rPr>
      </w:pPr>
      <w:r>
        <w:rPr>
          <w:rFonts w:cs="Times New Roman"/>
          <w:color w:val="373535"/>
          <w:spacing w:val="-2"/>
          <w:w w:val="90"/>
          <w:sz w:val="24"/>
          <w:szCs w:val="24"/>
          <w:lang w:val="en-GB"/>
        </w:rPr>
        <w:t>M</w:t>
      </w:r>
      <w:r w:rsidR="00717DA8" w:rsidRPr="00976E73">
        <w:rPr>
          <w:rFonts w:cs="Times New Roman"/>
          <w:color w:val="373535"/>
          <w:spacing w:val="-2"/>
          <w:w w:val="90"/>
          <w:sz w:val="24"/>
          <w:szCs w:val="24"/>
          <w:lang w:val="en-GB"/>
        </w:rPr>
        <w:t>easures</w:t>
      </w:r>
      <w:r w:rsidR="00EB1938" w:rsidRPr="00976E73">
        <w:rPr>
          <w:rFonts w:cs="Times New Roman"/>
          <w:color w:val="373535"/>
          <w:spacing w:val="-2"/>
          <w:w w:val="90"/>
          <w:sz w:val="24"/>
          <w:szCs w:val="24"/>
          <w:lang w:val="en-GB"/>
        </w:rPr>
        <w:t xml:space="preserve"> of </w:t>
      </w:r>
      <w:r w:rsidR="00717DA8" w:rsidRPr="00976E73">
        <w:rPr>
          <w:rFonts w:cs="Times New Roman"/>
          <w:color w:val="373535"/>
          <w:w w:val="90"/>
          <w:sz w:val="24"/>
          <w:szCs w:val="24"/>
          <w:lang w:val="en-GB"/>
        </w:rPr>
        <w:t>other international organizations that bind the Republic of Croatia in accordance with international law and</w:t>
      </w:r>
    </w:p>
    <w:p w:rsidR="00717DA8" w:rsidRPr="00976E73" w:rsidRDefault="00B003B5" w:rsidP="00082053">
      <w:pPr>
        <w:pStyle w:val="BodyText"/>
        <w:numPr>
          <w:ilvl w:val="0"/>
          <w:numId w:val="3"/>
        </w:numPr>
        <w:tabs>
          <w:tab w:val="left" w:pos="665"/>
        </w:tabs>
        <w:spacing w:before="0"/>
        <w:ind w:right="163" w:firstLine="340"/>
        <w:jc w:val="both"/>
        <w:rPr>
          <w:rFonts w:cs="Times New Roman"/>
          <w:sz w:val="24"/>
          <w:szCs w:val="24"/>
          <w:lang w:val="en-GB"/>
        </w:rPr>
      </w:pPr>
      <w:r>
        <w:rPr>
          <w:rFonts w:cs="Times New Roman"/>
          <w:color w:val="373535"/>
          <w:spacing w:val="-3"/>
          <w:w w:val="95"/>
          <w:sz w:val="24"/>
          <w:szCs w:val="24"/>
          <w:lang w:val="en-GB"/>
        </w:rPr>
        <w:t>M</w:t>
      </w:r>
      <w:r w:rsidR="00717DA8" w:rsidRPr="00976E73">
        <w:rPr>
          <w:rFonts w:cs="Times New Roman"/>
          <w:color w:val="373535"/>
          <w:spacing w:val="-3"/>
          <w:w w:val="95"/>
          <w:sz w:val="24"/>
          <w:szCs w:val="24"/>
          <w:lang w:val="en-GB"/>
        </w:rPr>
        <w:t>easures adopted by decision of the Government at the proposal of the ministry</w:t>
      </w:r>
      <w:r w:rsidR="00EB1938" w:rsidRPr="00976E73">
        <w:rPr>
          <w:rFonts w:cs="Times New Roman"/>
          <w:color w:val="373535"/>
          <w:spacing w:val="-3"/>
          <w:w w:val="95"/>
          <w:sz w:val="24"/>
          <w:szCs w:val="24"/>
          <w:lang w:val="en-GB"/>
        </w:rPr>
        <w:t xml:space="preserve"> in charge of </w:t>
      </w:r>
      <w:r w:rsidR="00717DA8" w:rsidRPr="00976E73">
        <w:rPr>
          <w:rFonts w:cs="Times New Roman"/>
          <w:color w:val="373535"/>
          <w:w w:val="90"/>
          <w:sz w:val="24"/>
          <w:szCs w:val="24"/>
          <w:lang w:val="en-GB"/>
        </w:rPr>
        <w:t>foreign affairs.</w:t>
      </w:r>
    </w:p>
    <w:p w:rsidR="00717DA8" w:rsidRPr="00976E73" w:rsidRDefault="00717DA8" w:rsidP="00082053">
      <w:pPr>
        <w:pStyle w:val="BodyText"/>
        <w:numPr>
          <w:ilvl w:val="0"/>
          <w:numId w:val="2"/>
        </w:numPr>
        <w:tabs>
          <w:tab w:val="left" w:pos="720"/>
        </w:tabs>
        <w:spacing w:before="0"/>
        <w:ind w:firstLine="353"/>
        <w:rPr>
          <w:rFonts w:cs="Times New Roman"/>
          <w:sz w:val="24"/>
          <w:szCs w:val="24"/>
          <w:lang w:val="en-GB"/>
        </w:rPr>
      </w:pPr>
      <w:r w:rsidRPr="00976E73">
        <w:rPr>
          <w:rFonts w:cs="Times New Roman"/>
          <w:color w:val="373535"/>
          <w:spacing w:val="-3"/>
          <w:w w:val="90"/>
          <w:sz w:val="24"/>
          <w:szCs w:val="24"/>
          <w:lang w:val="en-GB"/>
        </w:rPr>
        <w:t>Restrictive measures include:</w:t>
      </w:r>
    </w:p>
    <w:p w:rsidR="00717DA8" w:rsidRPr="00976E73" w:rsidRDefault="00B003B5" w:rsidP="00082053">
      <w:pPr>
        <w:pStyle w:val="BodyText"/>
        <w:numPr>
          <w:ilvl w:val="0"/>
          <w:numId w:val="1"/>
        </w:numPr>
        <w:tabs>
          <w:tab w:val="left" w:pos="639"/>
        </w:tabs>
        <w:spacing w:before="0"/>
        <w:ind w:firstLine="340"/>
        <w:rPr>
          <w:rFonts w:cs="Times New Roman"/>
          <w:sz w:val="24"/>
          <w:szCs w:val="24"/>
          <w:lang w:val="en-GB"/>
        </w:rPr>
      </w:pPr>
      <w:r>
        <w:rPr>
          <w:rFonts w:cs="Times New Roman"/>
          <w:color w:val="373535"/>
          <w:spacing w:val="-2"/>
          <w:w w:val="90"/>
          <w:sz w:val="24"/>
          <w:szCs w:val="24"/>
          <w:lang w:val="en-GB"/>
        </w:rPr>
        <w:t>R</w:t>
      </w:r>
      <w:r w:rsidR="00717DA8" w:rsidRPr="00976E73">
        <w:rPr>
          <w:rFonts w:cs="Times New Roman"/>
          <w:color w:val="373535"/>
          <w:spacing w:val="-2"/>
          <w:w w:val="90"/>
          <w:sz w:val="24"/>
          <w:szCs w:val="24"/>
          <w:lang w:val="en-GB"/>
        </w:rPr>
        <w:t>estriction on the disposal of property</w:t>
      </w:r>
    </w:p>
    <w:p w:rsidR="00717DA8" w:rsidRPr="00976E73" w:rsidRDefault="00B003B5" w:rsidP="00082053">
      <w:pPr>
        <w:pStyle w:val="BodyText"/>
        <w:numPr>
          <w:ilvl w:val="0"/>
          <w:numId w:val="1"/>
        </w:numPr>
        <w:tabs>
          <w:tab w:val="left" w:pos="645"/>
        </w:tabs>
        <w:spacing w:before="0"/>
        <w:ind w:right="164" w:firstLine="340"/>
        <w:jc w:val="both"/>
        <w:rPr>
          <w:rFonts w:cs="Times New Roman"/>
          <w:sz w:val="24"/>
          <w:szCs w:val="24"/>
          <w:lang w:val="en-GB"/>
        </w:rPr>
      </w:pPr>
      <w:r>
        <w:rPr>
          <w:rFonts w:cs="Times New Roman"/>
          <w:color w:val="373535"/>
          <w:spacing w:val="-3"/>
          <w:w w:val="95"/>
          <w:sz w:val="24"/>
          <w:szCs w:val="24"/>
          <w:lang w:val="en-GB"/>
        </w:rPr>
        <w:t>B</w:t>
      </w:r>
      <w:r w:rsidR="00717DA8" w:rsidRPr="00976E73">
        <w:rPr>
          <w:rFonts w:cs="Times New Roman"/>
          <w:color w:val="373535"/>
          <w:spacing w:val="-3"/>
          <w:w w:val="95"/>
          <w:sz w:val="24"/>
          <w:szCs w:val="24"/>
          <w:lang w:val="en-GB"/>
        </w:rPr>
        <w:t>an on entry to the state</w:t>
      </w:r>
      <w:r w:rsidR="00717DA8" w:rsidRPr="00976E73">
        <w:rPr>
          <w:rFonts w:cs="Times New Roman"/>
          <w:color w:val="373535"/>
          <w:w w:val="95"/>
          <w:sz w:val="24"/>
          <w:szCs w:val="24"/>
          <w:lang w:val="en-GB"/>
        </w:rPr>
        <w:t xml:space="preserve"> territory of the Republic of Croatia or ban on transit through the territory of the Republic of Croatia</w:t>
      </w:r>
    </w:p>
    <w:p w:rsidR="00717DA8" w:rsidRPr="00976E73" w:rsidRDefault="00B003B5" w:rsidP="00082053">
      <w:pPr>
        <w:pStyle w:val="BodyText"/>
        <w:numPr>
          <w:ilvl w:val="0"/>
          <w:numId w:val="1"/>
        </w:numPr>
        <w:tabs>
          <w:tab w:val="left" w:pos="639"/>
        </w:tabs>
        <w:spacing w:before="0"/>
        <w:ind w:left="638" w:hanging="179"/>
        <w:rPr>
          <w:rFonts w:cs="Times New Roman"/>
          <w:sz w:val="24"/>
          <w:szCs w:val="24"/>
          <w:lang w:val="en-GB"/>
        </w:rPr>
      </w:pPr>
      <w:r>
        <w:rPr>
          <w:rFonts w:cs="Times New Roman"/>
          <w:color w:val="373535"/>
          <w:spacing w:val="-2"/>
          <w:w w:val="90"/>
          <w:sz w:val="24"/>
          <w:szCs w:val="24"/>
          <w:lang w:val="en-GB"/>
        </w:rPr>
        <w:t>C</w:t>
      </w:r>
      <w:r w:rsidR="00717DA8" w:rsidRPr="00976E73">
        <w:rPr>
          <w:rFonts w:cs="Times New Roman"/>
          <w:color w:val="373535"/>
          <w:spacing w:val="-2"/>
          <w:w w:val="90"/>
          <w:sz w:val="24"/>
          <w:szCs w:val="24"/>
          <w:lang w:val="en-GB"/>
        </w:rPr>
        <w:t>omplete</w:t>
      </w:r>
      <w:r w:rsidR="00EB1938" w:rsidRPr="00976E73">
        <w:rPr>
          <w:rFonts w:cs="Times New Roman"/>
          <w:color w:val="373535"/>
          <w:spacing w:val="-2"/>
          <w:w w:val="90"/>
          <w:sz w:val="24"/>
          <w:szCs w:val="24"/>
          <w:lang w:val="en-GB"/>
        </w:rPr>
        <w:t xml:space="preserve"> </w:t>
      </w:r>
      <w:r w:rsidR="00717DA8" w:rsidRPr="00976E73">
        <w:rPr>
          <w:rFonts w:cs="Times New Roman"/>
          <w:color w:val="373535"/>
          <w:w w:val="90"/>
          <w:sz w:val="24"/>
          <w:szCs w:val="24"/>
          <w:lang w:val="en-GB"/>
        </w:rPr>
        <w:t xml:space="preserve">or partial </w:t>
      </w:r>
      <w:r w:rsidR="00190EFC">
        <w:rPr>
          <w:rFonts w:cs="Times New Roman"/>
          <w:color w:val="373535"/>
          <w:w w:val="90"/>
          <w:sz w:val="24"/>
          <w:szCs w:val="24"/>
          <w:lang w:val="en-GB"/>
        </w:rPr>
        <w:t>termination</w:t>
      </w:r>
      <w:r w:rsidR="00717DA8" w:rsidRPr="00976E73">
        <w:rPr>
          <w:rFonts w:cs="Times New Roman"/>
          <w:color w:val="373535"/>
          <w:w w:val="90"/>
          <w:sz w:val="24"/>
          <w:szCs w:val="24"/>
          <w:lang w:val="en-GB"/>
        </w:rPr>
        <w:t xml:space="preserve"> of economic relations</w:t>
      </w:r>
    </w:p>
    <w:p w:rsidR="00717DA8" w:rsidRPr="00976E73" w:rsidRDefault="00190EFC" w:rsidP="00082053">
      <w:pPr>
        <w:pStyle w:val="BodyText"/>
        <w:numPr>
          <w:ilvl w:val="0"/>
          <w:numId w:val="1"/>
        </w:numPr>
        <w:tabs>
          <w:tab w:val="left" w:pos="649"/>
        </w:tabs>
        <w:spacing w:before="0"/>
        <w:ind w:right="163" w:firstLine="340"/>
        <w:jc w:val="both"/>
        <w:rPr>
          <w:rFonts w:cs="Times New Roman"/>
          <w:sz w:val="24"/>
          <w:szCs w:val="24"/>
          <w:lang w:val="en-GB"/>
        </w:rPr>
      </w:pPr>
      <w:r>
        <w:rPr>
          <w:rFonts w:cs="Times New Roman"/>
          <w:color w:val="373535"/>
          <w:spacing w:val="-2"/>
          <w:w w:val="90"/>
          <w:sz w:val="24"/>
          <w:szCs w:val="24"/>
          <w:lang w:val="en-GB"/>
        </w:rPr>
        <w:t>Full</w:t>
      </w:r>
      <w:r w:rsidR="00EB1938" w:rsidRPr="00976E73">
        <w:rPr>
          <w:rFonts w:cs="Times New Roman"/>
          <w:color w:val="373535"/>
          <w:spacing w:val="-2"/>
          <w:w w:val="90"/>
          <w:sz w:val="24"/>
          <w:szCs w:val="24"/>
          <w:lang w:val="en-GB"/>
        </w:rPr>
        <w:t xml:space="preserve"> </w:t>
      </w:r>
      <w:r w:rsidR="00717DA8" w:rsidRPr="00976E73">
        <w:rPr>
          <w:rFonts w:cs="Times New Roman"/>
          <w:color w:val="373535"/>
          <w:w w:val="90"/>
          <w:sz w:val="24"/>
          <w:szCs w:val="24"/>
          <w:lang w:val="en-GB"/>
        </w:rPr>
        <w:t xml:space="preserve">or partial restriction of trade, import, export, transit, provision of services and postal traffic, </w:t>
      </w:r>
      <w:r w:rsidR="00EB1938" w:rsidRPr="00976E73">
        <w:rPr>
          <w:rFonts w:cs="Times New Roman"/>
          <w:color w:val="373535"/>
          <w:w w:val="90"/>
          <w:sz w:val="24"/>
          <w:szCs w:val="24"/>
          <w:lang w:val="en-GB"/>
        </w:rPr>
        <w:t>transportation</w:t>
      </w:r>
      <w:r w:rsidR="00717DA8" w:rsidRPr="00976E73">
        <w:rPr>
          <w:rFonts w:cs="Times New Roman"/>
          <w:color w:val="373535"/>
          <w:w w:val="90"/>
          <w:sz w:val="24"/>
          <w:szCs w:val="24"/>
          <w:lang w:val="en-GB"/>
        </w:rPr>
        <w:t>, electronic and other communications</w:t>
      </w:r>
    </w:p>
    <w:p w:rsidR="00717DA8" w:rsidRPr="00976E73" w:rsidRDefault="00B003B5" w:rsidP="00082053">
      <w:pPr>
        <w:pStyle w:val="BodyText"/>
        <w:numPr>
          <w:ilvl w:val="0"/>
          <w:numId w:val="1"/>
        </w:numPr>
        <w:tabs>
          <w:tab w:val="left" w:pos="639"/>
        </w:tabs>
        <w:spacing w:before="0"/>
        <w:ind w:left="638" w:hanging="179"/>
        <w:rPr>
          <w:rFonts w:cs="Times New Roman"/>
          <w:sz w:val="24"/>
          <w:szCs w:val="24"/>
          <w:lang w:val="en-GB"/>
        </w:rPr>
      </w:pPr>
      <w:r>
        <w:rPr>
          <w:rFonts w:cs="Times New Roman"/>
          <w:color w:val="373535"/>
          <w:spacing w:val="-3"/>
          <w:w w:val="95"/>
          <w:sz w:val="24"/>
          <w:szCs w:val="24"/>
          <w:lang w:val="en-GB"/>
        </w:rPr>
        <w:t>E</w:t>
      </w:r>
      <w:r w:rsidR="00717DA8" w:rsidRPr="00976E73">
        <w:rPr>
          <w:rFonts w:cs="Times New Roman"/>
          <w:color w:val="373535"/>
          <w:spacing w:val="-3"/>
          <w:w w:val="95"/>
          <w:sz w:val="24"/>
          <w:szCs w:val="24"/>
          <w:lang w:val="en-GB"/>
        </w:rPr>
        <w:t>mbargo</w:t>
      </w:r>
      <w:r w:rsidR="00EB1938" w:rsidRPr="00976E73">
        <w:rPr>
          <w:rFonts w:cs="Times New Roman"/>
          <w:color w:val="373535"/>
          <w:spacing w:val="-3"/>
          <w:w w:val="95"/>
          <w:sz w:val="24"/>
          <w:szCs w:val="24"/>
          <w:lang w:val="en-GB"/>
        </w:rPr>
        <w:t xml:space="preserve"> on arms </w:t>
      </w:r>
      <w:r w:rsidR="00717DA8" w:rsidRPr="00976E73">
        <w:rPr>
          <w:rFonts w:cs="Times New Roman"/>
          <w:color w:val="373535"/>
          <w:w w:val="95"/>
          <w:sz w:val="24"/>
          <w:szCs w:val="24"/>
          <w:lang w:val="en-GB"/>
        </w:rPr>
        <w:t>and military equipment</w:t>
      </w:r>
    </w:p>
    <w:p w:rsidR="00717DA8" w:rsidRPr="00976E73" w:rsidRDefault="00190EFC" w:rsidP="00082053">
      <w:pPr>
        <w:pStyle w:val="BodyText"/>
        <w:numPr>
          <w:ilvl w:val="0"/>
          <w:numId w:val="1"/>
        </w:numPr>
        <w:tabs>
          <w:tab w:val="left" w:pos="639"/>
        </w:tabs>
        <w:spacing w:before="0"/>
        <w:ind w:left="638" w:hanging="179"/>
        <w:rPr>
          <w:rFonts w:cs="Times New Roman"/>
          <w:sz w:val="24"/>
          <w:szCs w:val="24"/>
          <w:lang w:val="en-GB"/>
        </w:rPr>
      </w:pPr>
      <w:r>
        <w:rPr>
          <w:rFonts w:cs="Times New Roman"/>
          <w:color w:val="373535"/>
          <w:spacing w:val="-2"/>
          <w:w w:val="90"/>
          <w:sz w:val="24"/>
          <w:szCs w:val="24"/>
          <w:lang w:val="en-GB"/>
        </w:rPr>
        <w:t>Termination</w:t>
      </w:r>
      <w:r w:rsidR="00717DA8" w:rsidRPr="00976E73">
        <w:rPr>
          <w:rFonts w:cs="Times New Roman"/>
          <w:color w:val="373535"/>
          <w:spacing w:val="-2"/>
          <w:w w:val="90"/>
          <w:sz w:val="24"/>
          <w:szCs w:val="24"/>
          <w:lang w:val="en-GB"/>
        </w:rPr>
        <w:t xml:space="preserve"> of diplomatic relations</w:t>
      </w:r>
      <w:r w:rsidR="00EB1938" w:rsidRPr="00976E73">
        <w:rPr>
          <w:rFonts w:cs="Times New Roman"/>
          <w:color w:val="373535"/>
          <w:spacing w:val="-2"/>
          <w:w w:val="90"/>
          <w:sz w:val="24"/>
          <w:szCs w:val="24"/>
          <w:lang w:val="en-GB"/>
        </w:rPr>
        <w:t xml:space="preserve"> </w:t>
      </w:r>
      <w:r w:rsidR="00717DA8" w:rsidRPr="00976E73">
        <w:rPr>
          <w:rFonts w:cs="Times New Roman"/>
          <w:color w:val="373535"/>
          <w:w w:val="90"/>
          <w:sz w:val="24"/>
          <w:szCs w:val="24"/>
          <w:lang w:val="en-GB"/>
        </w:rPr>
        <w:t>and</w:t>
      </w:r>
    </w:p>
    <w:p w:rsidR="00717DA8" w:rsidRPr="00976E73" w:rsidRDefault="00B003B5" w:rsidP="00082053">
      <w:pPr>
        <w:pStyle w:val="BodyText"/>
        <w:numPr>
          <w:ilvl w:val="0"/>
          <w:numId w:val="1"/>
        </w:numPr>
        <w:tabs>
          <w:tab w:val="left" w:pos="632"/>
        </w:tabs>
        <w:spacing w:before="0"/>
        <w:ind w:left="631" w:hanging="172"/>
        <w:rPr>
          <w:rFonts w:cs="Times New Roman"/>
          <w:sz w:val="24"/>
          <w:szCs w:val="24"/>
          <w:lang w:val="en-GB"/>
        </w:rPr>
      </w:pPr>
      <w:r>
        <w:rPr>
          <w:rFonts w:cs="Times New Roman"/>
          <w:color w:val="373535"/>
          <w:spacing w:val="-1"/>
          <w:w w:val="95"/>
          <w:sz w:val="24"/>
          <w:szCs w:val="24"/>
          <w:lang w:val="en-GB"/>
        </w:rPr>
        <w:t>O</w:t>
      </w:r>
      <w:r w:rsidR="00717DA8" w:rsidRPr="00976E73">
        <w:rPr>
          <w:rFonts w:cs="Times New Roman"/>
          <w:color w:val="373535"/>
          <w:spacing w:val="-1"/>
          <w:w w:val="95"/>
          <w:sz w:val="24"/>
          <w:szCs w:val="24"/>
          <w:lang w:val="en-GB"/>
        </w:rPr>
        <w:t>ther measures</w:t>
      </w:r>
      <w:r w:rsidR="00EB1938" w:rsidRPr="00976E73">
        <w:rPr>
          <w:rFonts w:cs="Times New Roman"/>
          <w:color w:val="373535"/>
          <w:spacing w:val="-1"/>
          <w:w w:val="95"/>
          <w:sz w:val="24"/>
          <w:szCs w:val="24"/>
          <w:lang w:val="en-GB"/>
        </w:rPr>
        <w:t xml:space="preserve"> </w:t>
      </w:r>
      <w:r w:rsidR="00717DA8" w:rsidRPr="00976E73">
        <w:rPr>
          <w:rFonts w:cs="Times New Roman"/>
          <w:color w:val="373535"/>
          <w:w w:val="95"/>
          <w:sz w:val="24"/>
          <w:szCs w:val="24"/>
          <w:lang w:val="en-GB"/>
        </w:rPr>
        <w:t>in accordance with international and European law.</w:t>
      </w:r>
    </w:p>
    <w:p w:rsidR="00717DA8" w:rsidRPr="00976E73" w:rsidRDefault="00717DA8" w:rsidP="00082053">
      <w:pPr>
        <w:pStyle w:val="BodyText"/>
        <w:numPr>
          <w:ilvl w:val="0"/>
          <w:numId w:val="2"/>
        </w:numPr>
        <w:tabs>
          <w:tab w:val="left" w:pos="700"/>
        </w:tabs>
        <w:spacing w:before="0"/>
        <w:ind w:firstLine="340"/>
        <w:jc w:val="both"/>
        <w:rPr>
          <w:rFonts w:cs="Times New Roman"/>
          <w:sz w:val="24"/>
          <w:szCs w:val="24"/>
          <w:lang w:val="en-GB"/>
        </w:rPr>
      </w:pPr>
      <w:r w:rsidRPr="00976E73">
        <w:rPr>
          <w:rFonts w:cs="Times New Roman"/>
          <w:color w:val="373535"/>
          <w:spacing w:val="-2"/>
          <w:w w:val="90"/>
          <w:sz w:val="24"/>
          <w:szCs w:val="24"/>
          <w:lang w:val="en-GB"/>
        </w:rPr>
        <w:t xml:space="preserve">Person, </w:t>
      </w:r>
      <w:r w:rsidR="00EB1938" w:rsidRPr="00976E73">
        <w:rPr>
          <w:rFonts w:cs="Times New Roman"/>
          <w:color w:val="373535"/>
          <w:spacing w:val="-2"/>
          <w:w w:val="90"/>
          <w:sz w:val="24"/>
          <w:szCs w:val="24"/>
          <w:lang w:val="en-GB"/>
        </w:rPr>
        <w:t>entity or body</w:t>
      </w:r>
      <w:r w:rsidRPr="00976E73">
        <w:rPr>
          <w:rFonts w:cs="Times New Roman"/>
          <w:color w:val="373535"/>
          <w:w w:val="90"/>
          <w:sz w:val="24"/>
          <w:szCs w:val="24"/>
          <w:lang w:val="en-GB"/>
        </w:rPr>
        <w:t xml:space="preserve"> subject to restrictive measures in force in the Republic of Croatia (hereinafter: subject of restrictive measures) </w:t>
      </w:r>
      <w:r w:rsidR="00A225D9" w:rsidRPr="00976E73">
        <w:rPr>
          <w:rFonts w:cs="Times New Roman"/>
          <w:color w:val="373535"/>
          <w:w w:val="90"/>
          <w:sz w:val="24"/>
          <w:szCs w:val="24"/>
          <w:lang w:val="en-GB"/>
        </w:rPr>
        <w:t>shall be</w:t>
      </w:r>
      <w:r w:rsidRPr="00976E73">
        <w:rPr>
          <w:rFonts w:cs="Times New Roman"/>
          <w:color w:val="373535"/>
          <w:w w:val="90"/>
          <w:sz w:val="24"/>
          <w:szCs w:val="24"/>
          <w:lang w:val="en-GB"/>
        </w:rPr>
        <w:t xml:space="preserve"> a natural or legal person, entity or body that is the subject of </w:t>
      </w:r>
      <w:r w:rsidR="00EB1938" w:rsidRPr="00976E73">
        <w:rPr>
          <w:rFonts w:cs="Times New Roman"/>
          <w:color w:val="373535"/>
          <w:w w:val="90"/>
          <w:sz w:val="24"/>
          <w:szCs w:val="24"/>
          <w:lang w:val="en-GB"/>
        </w:rPr>
        <w:t xml:space="preserve">the </w:t>
      </w:r>
      <w:r w:rsidRPr="00976E73">
        <w:rPr>
          <w:rFonts w:cs="Times New Roman"/>
          <w:color w:val="373535"/>
          <w:w w:val="90"/>
          <w:sz w:val="24"/>
          <w:szCs w:val="24"/>
          <w:lang w:val="en-GB"/>
        </w:rPr>
        <w:t>restrictive measures in force in the Republic of Croatia.</w:t>
      </w:r>
    </w:p>
    <w:p w:rsidR="00717DA8" w:rsidRPr="00976E73" w:rsidRDefault="00A225D9" w:rsidP="00082053">
      <w:pPr>
        <w:pStyle w:val="BodyText"/>
        <w:numPr>
          <w:ilvl w:val="0"/>
          <w:numId w:val="2"/>
        </w:numPr>
        <w:tabs>
          <w:tab w:val="left" w:pos="707"/>
        </w:tabs>
        <w:spacing w:before="0"/>
        <w:ind w:left="706" w:hanging="260"/>
        <w:rPr>
          <w:rFonts w:cs="Times New Roman"/>
          <w:sz w:val="24"/>
          <w:szCs w:val="24"/>
          <w:lang w:val="en-GB"/>
        </w:rPr>
      </w:pPr>
      <w:r w:rsidRPr="00976E73">
        <w:rPr>
          <w:rFonts w:cs="Times New Roman"/>
          <w:color w:val="373535"/>
          <w:spacing w:val="-3"/>
          <w:w w:val="90"/>
          <w:sz w:val="24"/>
          <w:szCs w:val="24"/>
          <w:lang w:val="en-GB"/>
        </w:rPr>
        <w:lastRenderedPageBreak/>
        <w:t>Property</w:t>
      </w:r>
      <w:r w:rsidR="00EB1938" w:rsidRPr="00976E73">
        <w:rPr>
          <w:rFonts w:cs="Times New Roman"/>
          <w:color w:val="373535"/>
          <w:spacing w:val="-3"/>
          <w:w w:val="90"/>
          <w:sz w:val="24"/>
          <w:szCs w:val="24"/>
          <w:lang w:val="en-GB"/>
        </w:rPr>
        <w:t xml:space="preserve"> </w:t>
      </w:r>
      <w:r w:rsidR="00581DCE" w:rsidRPr="00976E73">
        <w:rPr>
          <w:rFonts w:cs="Times New Roman"/>
          <w:color w:val="373535"/>
          <w:spacing w:val="-3"/>
          <w:w w:val="90"/>
          <w:sz w:val="24"/>
          <w:szCs w:val="24"/>
          <w:lang w:val="en-GB"/>
        </w:rPr>
        <w:t>include</w:t>
      </w:r>
      <w:r w:rsidRPr="00976E73">
        <w:rPr>
          <w:rFonts w:cs="Times New Roman"/>
          <w:color w:val="373535"/>
          <w:spacing w:val="-3"/>
          <w:w w:val="90"/>
          <w:sz w:val="24"/>
          <w:szCs w:val="24"/>
          <w:lang w:val="en-GB"/>
        </w:rPr>
        <w:t>s</w:t>
      </w:r>
      <w:r w:rsidR="00581DCE" w:rsidRPr="00976E73">
        <w:rPr>
          <w:rFonts w:cs="Times New Roman"/>
          <w:color w:val="373535"/>
          <w:spacing w:val="-3"/>
          <w:w w:val="90"/>
          <w:sz w:val="24"/>
          <w:szCs w:val="24"/>
          <w:lang w:val="en-GB"/>
        </w:rPr>
        <w:t xml:space="preserve"> </w:t>
      </w:r>
      <w:r w:rsidRPr="00976E73">
        <w:rPr>
          <w:rFonts w:cs="Times New Roman"/>
          <w:color w:val="373535"/>
          <w:spacing w:val="-3"/>
          <w:w w:val="90"/>
          <w:sz w:val="24"/>
          <w:szCs w:val="24"/>
          <w:lang w:val="en-GB"/>
        </w:rPr>
        <w:t>assets</w:t>
      </w:r>
      <w:r w:rsidR="00717DA8" w:rsidRPr="00976E73">
        <w:rPr>
          <w:rFonts w:cs="Times New Roman"/>
          <w:color w:val="373535"/>
          <w:w w:val="90"/>
          <w:sz w:val="24"/>
          <w:szCs w:val="24"/>
          <w:lang w:val="en-GB"/>
        </w:rPr>
        <w:t xml:space="preserve"> and economic sources:</w:t>
      </w:r>
    </w:p>
    <w:p w:rsidR="00717DA8" w:rsidRPr="00976E73" w:rsidRDefault="00B003B5" w:rsidP="00082053">
      <w:pPr>
        <w:pStyle w:val="BodyText"/>
        <w:numPr>
          <w:ilvl w:val="0"/>
          <w:numId w:val="17"/>
        </w:numPr>
        <w:tabs>
          <w:tab w:val="left" w:pos="637"/>
        </w:tabs>
        <w:spacing w:before="0"/>
        <w:ind w:firstLine="340"/>
        <w:jc w:val="both"/>
        <w:rPr>
          <w:rFonts w:cs="Times New Roman"/>
          <w:sz w:val="24"/>
          <w:szCs w:val="24"/>
          <w:lang w:val="en-GB"/>
        </w:rPr>
      </w:pPr>
      <w:r>
        <w:rPr>
          <w:rFonts w:cs="Times New Roman"/>
          <w:color w:val="373535"/>
          <w:spacing w:val="-3"/>
          <w:w w:val="95"/>
          <w:sz w:val="24"/>
          <w:szCs w:val="24"/>
          <w:lang w:val="en-GB"/>
        </w:rPr>
        <w:t>A</w:t>
      </w:r>
      <w:r w:rsidR="00717DA8" w:rsidRPr="00976E73">
        <w:rPr>
          <w:rFonts w:cs="Times New Roman"/>
          <w:color w:val="373535"/>
          <w:spacing w:val="-3"/>
          <w:w w:val="95"/>
          <w:sz w:val="24"/>
          <w:szCs w:val="24"/>
          <w:lang w:val="en-GB"/>
        </w:rPr>
        <w:t xml:space="preserve">ssets include financial </w:t>
      </w:r>
      <w:r w:rsidR="00A225D9" w:rsidRPr="00976E73">
        <w:rPr>
          <w:rFonts w:cs="Times New Roman"/>
          <w:color w:val="373535"/>
          <w:spacing w:val="-3"/>
          <w:w w:val="95"/>
          <w:sz w:val="24"/>
          <w:szCs w:val="24"/>
          <w:lang w:val="en-GB"/>
        </w:rPr>
        <w:t>property</w:t>
      </w:r>
      <w:r w:rsidR="00581DCE" w:rsidRPr="00976E73">
        <w:rPr>
          <w:rFonts w:cs="Times New Roman"/>
          <w:color w:val="373535"/>
          <w:spacing w:val="-3"/>
          <w:w w:val="95"/>
          <w:sz w:val="24"/>
          <w:szCs w:val="24"/>
          <w:lang w:val="en-GB"/>
        </w:rPr>
        <w:t xml:space="preserve"> </w:t>
      </w:r>
      <w:r w:rsidR="00717DA8" w:rsidRPr="00976E73">
        <w:rPr>
          <w:rFonts w:cs="Times New Roman"/>
          <w:color w:val="373535"/>
          <w:w w:val="95"/>
          <w:sz w:val="24"/>
          <w:szCs w:val="24"/>
          <w:lang w:val="en-GB"/>
        </w:rPr>
        <w:t xml:space="preserve">and benefits of any kind, including but not limited to cash, checks, money claims, bills of exchange, </w:t>
      </w:r>
      <w:r w:rsidR="00581DCE" w:rsidRPr="00976E73">
        <w:rPr>
          <w:rFonts w:cs="Times New Roman"/>
          <w:color w:val="373535"/>
          <w:w w:val="95"/>
          <w:sz w:val="24"/>
          <w:szCs w:val="24"/>
          <w:lang w:val="en-GB"/>
        </w:rPr>
        <w:t>money</w:t>
      </w:r>
      <w:r w:rsidR="00717DA8" w:rsidRPr="00976E73">
        <w:rPr>
          <w:rFonts w:cs="Times New Roman"/>
          <w:color w:val="373535"/>
          <w:w w:val="95"/>
          <w:sz w:val="24"/>
          <w:szCs w:val="24"/>
          <w:lang w:val="en-GB"/>
        </w:rPr>
        <w:t xml:space="preserve"> orders and other payment instruments, deposits with financial institutions or other entities, account balances, debts and debt obligations, publicly and privately traded securities and debt instruments, including stocks and shares, securities certificates, bonds, promissory notes, warrants, debentures and financial derivative contracts, interest, dividends or other income from property or value derived from property or realized </w:t>
      </w:r>
      <w:r w:rsidR="00581DCE" w:rsidRPr="00976E73">
        <w:rPr>
          <w:rFonts w:cs="Times New Roman"/>
          <w:color w:val="373535"/>
          <w:w w:val="95"/>
          <w:sz w:val="24"/>
          <w:szCs w:val="24"/>
          <w:lang w:val="en-GB"/>
        </w:rPr>
        <w:t>with</w:t>
      </w:r>
      <w:r w:rsidR="00717DA8" w:rsidRPr="00976E73">
        <w:rPr>
          <w:rFonts w:cs="Times New Roman"/>
          <w:color w:val="373535"/>
          <w:w w:val="95"/>
          <w:sz w:val="24"/>
          <w:szCs w:val="24"/>
          <w:lang w:val="en-GB"/>
        </w:rPr>
        <w:t xml:space="preserve"> it, loans, right</w:t>
      </w:r>
      <w:r w:rsidR="00581DCE" w:rsidRPr="00976E73">
        <w:rPr>
          <w:rFonts w:cs="Times New Roman"/>
          <w:color w:val="373535"/>
          <w:w w:val="95"/>
          <w:sz w:val="24"/>
          <w:szCs w:val="24"/>
          <w:lang w:val="en-GB"/>
        </w:rPr>
        <w:t>s of offset</w:t>
      </w:r>
      <w:r w:rsidR="00717DA8" w:rsidRPr="00976E73">
        <w:rPr>
          <w:rFonts w:cs="Times New Roman"/>
          <w:color w:val="373535"/>
          <w:w w:val="95"/>
          <w:sz w:val="24"/>
          <w:szCs w:val="24"/>
          <w:lang w:val="en-GB"/>
        </w:rPr>
        <w:t xml:space="preserve">, guarantees, performance </w:t>
      </w:r>
      <w:r w:rsidR="00581DCE" w:rsidRPr="00976E73">
        <w:rPr>
          <w:rFonts w:cs="Times New Roman"/>
          <w:color w:val="373535"/>
          <w:w w:val="95"/>
          <w:sz w:val="24"/>
          <w:szCs w:val="24"/>
          <w:lang w:val="en-GB"/>
        </w:rPr>
        <w:t>bonds</w:t>
      </w:r>
      <w:r w:rsidR="00717DA8" w:rsidRPr="00976E73">
        <w:rPr>
          <w:rFonts w:cs="Times New Roman"/>
          <w:color w:val="373535"/>
          <w:w w:val="95"/>
          <w:sz w:val="24"/>
          <w:szCs w:val="24"/>
          <w:lang w:val="en-GB"/>
        </w:rPr>
        <w:t xml:space="preserve"> or other financial obligations, letters of credit, bills of lading, sales contracts, documents proving share in funds or financial sources, crypto-assets as defined in Article 3 paragraph 1 </w:t>
      </w:r>
      <w:r w:rsidR="00581DCE" w:rsidRPr="00976E73">
        <w:rPr>
          <w:rFonts w:cs="Times New Roman"/>
          <w:color w:val="373535"/>
          <w:w w:val="95"/>
          <w:sz w:val="24"/>
          <w:szCs w:val="24"/>
          <w:lang w:val="en-GB"/>
        </w:rPr>
        <w:t>sub-paragraph</w:t>
      </w:r>
      <w:r w:rsidR="00717DA8" w:rsidRPr="00976E73">
        <w:rPr>
          <w:rFonts w:cs="Times New Roman"/>
          <w:color w:val="373535"/>
          <w:w w:val="95"/>
          <w:sz w:val="24"/>
          <w:szCs w:val="24"/>
          <w:lang w:val="en-GB"/>
        </w:rPr>
        <w:t xml:space="preserve"> 5 of Regulation (EU) 2023/1114 of the European Parliament and of the Council</w:t>
      </w:r>
    </w:p>
    <w:p w:rsidR="00717DA8" w:rsidRPr="00976E73" w:rsidRDefault="00B003B5" w:rsidP="00082053">
      <w:pPr>
        <w:pStyle w:val="BodyText"/>
        <w:numPr>
          <w:ilvl w:val="0"/>
          <w:numId w:val="17"/>
        </w:numPr>
        <w:tabs>
          <w:tab w:val="left" w:pos="626"/>
        </w:tabs>
        <w:spacing w:before="0"/>
        <w:ind w:firstLine="340"/>
        <w:jc w:val="both"/>
        <w:rPr>
          <w:rFonts w:cs="Times New Roman"/>
          <w:sz w:val="24"/>
          <w:szCs w:val="24"/>
          <w:lang w:val="en-GB"/>
        </w:rPr>
      </w:pPr>
      <w:r>
        <w:rPr>
          <w:rFonts w:cs="Times New Roman"/>
          <w:color w:val="373535"/>
          <w:spacing w:val="-2"/>
          <w:w w:val="90"/>
          <w:sz w:val="24"/>
          <w:szCs w:val="24"/>
          <w:lang w:val="en-GB"/>
        </w:rPr>
        <w:t>E</w:t>
      </w:r>
      <w:r w:rsidR="00717DA8" w:rsidRPr="00976E73">
        <w:rPr>
          <w:rFonts w:cs="Times New Roman"/>
          <w:color w:val="373535"/>
          <w:spacing w:val="-2"/>
          <w:w w:val="90"/>
          <w:sz w:val="24"/>
          <w:szCs w:val="24"/>
          <w:lang w:val="en-GB"/>
        </w:rPr>
        <w:t xml:space="preserve">conomic resources include </w:t>
      </w:r>
      <w:r w:rsidR="00A225D9" w:rsidRPr="00976E73">
        <w:rPr>
          <w:rFonts w:cs="Times New Roman"/>
          <w:color w:val="373535"/>
          <w:spacing w:val="-2"/>
          <w:w w:val="90"/>
          <w:sz w:val="24"/>
          <w:szCs w:val="24"/>
          <w:lang w:val="en-GB"/>
        </w:rPr>
        <w:t>property</w:t>
      </w:r>
      <w:r w:rsidR="00717DA8" w:rsidRPr="00976E73">
        <w:rPr>
          <w:rFonts w:cs="Times New Roman"/>
          <w:color w:val="373535"/>
          <w:spacing w:val="-2"/>
          <w:w w:val="90"/>
          <w:sz w:val="24"/>
          <w:szCs w:val="24"/>
          <w:lang w:val="en-GB"/>
        </w:rPr>
        <w:t xml:space="preserve"> of any kind, tangible</w:t>
      </w:r>
      <w:r w:rsidR="00581DCE" w:rsidRPr="00976E73">
        <w:rPr>
          <w:rFonts w:cs="Times New Roman"/>
          <w:color w:val="373535"/>
          <w:spacing w:val="-2"/>
          <w:w w:val="90"/>
          <w:sz w:val="24"/>
          <w:szCs w:val="24"/>
          <w:lang w:val="en-GB"/>
        </w:rPr>
        <w:t xml:space="preserve"> </w:t>
      </w:r>
      <w:r w:rsidR="00717DA8" w:rsidRPr="00976E73">
        <w:rPr>
          <w:rFonts w:cs="Times New Roman"/>
          <w:color w:val="373535"/>
          <w:w w:val="95"/>
          <w:sz w:val="24"/>
          <w:szCs w:val="24"/>
          <w:lang w:val="en-GB"/>
        </w:rPr>
        <w:t xml:space="preserve">or intangible, movable or immovable, </w:t>
      </w:r>
      <w:r w:rsidR="00A225D9" w:rsidRPr="00976E73">
        <w:rPr>
          <w:rFonts w:cs="Times New Roman"/>
          <w:color w:val="373535"/>
          <w:w w:val="95"/>
          <w:sz w:val="24"/>
          <w:szCs w:val="24"/>
          <w:lang w:val="en-GB"/>
        </w:rPr>
        <w:t>which are not assets</w:t>
      </w:r>
      <w:r w:rsidR="00717DA8" w:rsidRPr="00976E73">
        <w:rPr>
          <w:rFonts w:cs="Times New Roman"/>
          <w:color w:val="373535"/>
          <w:w w:val="95"/>
          <w:sz w:val="24"/>
          <w:szCs w:val="24"/>
          <w:lang w:val="en-GB"/>
        </w:rPr>
        <w:t xml:space="preserve">, but which can be used to acquire financial </w:t>
      </w:r>
      <w:r w:rsidR="00581DCE" w:rsidRPr="00976E73">
        <w:rPr>
          <w:rFonts w:cs="Times New Roman"/>
          <w:color w:val="373535"/>
          <w:w w:val="95"/>
          <w:sz w:val="24"/>
          <w:szCs w:val="24"/>
          <w:lang w:val="en-GB"/>
        </w:rPr>
        <w:t>asset</w:t>
      </w:r>
      <w:r w:rsidR="00717DA8" w:rsidRPr="00976E73">
        <w:rPr>
          <w:rFonts w:cs="Times New Roman"/>
          <w:color w:val="373535"/>
          <w:w w:val="95"/>
          <w:sz w:val="24"/>
          <w:szCs w:val="24"/>
          <w:lang w:val="en-GB"/>
        </w:rPr>
        <w:t>s, goods or services.</w:t>
      </w:r>
    </w:p>
    <w:p w:rsidR="00717DA8" w:rsidRPr="00976E73" w:rsidRDefault="00581DCE" w:rsidP="00082053">
      <w:pPr>
        <w:pStyle w:val="BodyText"/>
        <w:numPr>
          <w:ilvl w:val="0"/>
          <w:numId w:val="2"/>
        </w:numPr>
        <w:tabs>
          <w:tab w:val="left" w:pos="742"/>
        </w:tabs>
        <w:spacing w:before="0"/>
        <w:ind w:firstLine="340"/>
        <w:jc w:val="both"/>
        <w:rPr>
          <w:rFonts w:cs="Times New Roman"/>
          <w:sz w:val="24"/>
          <w:szCs w:val="24"/>
          <w:lang w:val="en-GB"/>
        </w:rPr>
      </w:pPr>
      <w:r w:rsidRPr="00976E73">
        <w:rPr>
          <w:rFonts w:cs="Times New Roman"/>
          <w:color w:val="373535"/>
          <w:spacing w:val="-3"/>
          <w:w w:val="95"/>
          <w:sz w:val="24"/>
          <w:szCs w:val="24"/>
          <w:lang w:val="en-GB"/>
        </w:rPr>
        <w:t>R</w:t>
      </w:r>
      <w:r w:rsidR="00717DA8" w:rsidRPr="00976E73">
        <w:rPr>
          <w:rFonts w:cs="Times New Roman"/>
          <w:color w:val="373535"/>
          <w:spacing w:val="-3"/>
          <w:w w:val="95"/>
          <w:sz w:val="24"/>
          <w:szCs w:val="24"/>
          <w:lang w:val="en-GB"/>
        </w:rPr>
        <w:t>estricting the disposal of property</w:t>
      </w:r>
      <w:r w:rsidRPr="00976E73">
        <w:rPr>
          <w:rFonts w:cs="Times New Roman"/>
          <w:color w:val="373535"/>
          <w:spacing w:val="-3"/>
          <w:w w:val="95"/>
          <w:sz w:val="24"/>
          <w:szCs w:val="24"/>
          <w:lang w:val="en-GB"/>
        </w:rPr>
        <w:t xml:space="preserve"> within the meaning of </w:t>
      </w:r>
      <w:r w:rsidR="00717DA8" w:rsidRPr="00976E73">
        <w:rPr>
          <w:rFonts w:cs="Times New Roman"/>
          <w:color w:val="373535"/>
          <w:w w:val="95"/>
          <w:sz w:val="24"/>
          <w:szCs w:val="24"/>
          <w:lang w:val="en-GB"/>
        </w:rPr>
        <w:t xml:space="preserve">this </w:t>
      </w:r>
      <w:r w:rsidRPr="00976E73">
        <w:rPr>
          <w:rFonts w:cs="Times New Roman"/>
          <w:color w:val="373535"/>
          <w:w w:val="95"/>
          <w:sz w:val="24"/>
          <w:szCs w:val="24"/>
          <w:lang w:val="en-GB"/>
        </w:rPr>
        <w:t>Law</w:t>
      </w:r>
      <w:r w:rsidR="00717DA8" w:rsidRPr="00976E73">
        <w:rPr>
          <w:rFonts w:cs="Times New Roman"/>
          <w:color w:val="373535"/>
          <w:w w:val="95"/>
          <w:sz w:val="24"/>
          <w:szCs w:val="24"/>
          <w:lang w:val="en-GB"/>
        </w:rPr>
        <w:t xml:space="preserve">, </w:t>
      </w:r>
      <w:r w:rsidRPr="00976E73">
        <w:rPr>
          <w:rFonts w:cs="Times New Roman"/>
          <w:color w:val="373535"/>
          <w:w w:val="95"/>
          <w:sz w:val="24"/>
          <w:szCs w:val="24"/>
          <w:lang w:val="en-GB"/>
        </w:rPr>
        <w:t xml:space="preserve">includes </w:t>
      </w:r>
      <w:r w:rsidR="00717DA8" w:rsidRPr="00976E73">
        <w:rPr>
          <w:rFonts w:cs="Times New Roman"/>
          <w:color w:val="373535"/>
          <w:w w:val="95"/>
          <w:sz w:val="24"/>
          <w:szCs w:val="24"/>
          <w:lang w:val="en-GB"/>
        </w:rPr>
        <w:t>the following:</w:t>
      </w:r>
    </w:p>
    <w:p w:rsidR="00717DA8" w:rsidRPr="00976E73" w:rsidRDefault="00B003B5" w:rsidP="00082053">
      <w:pPr>
        <w:pStyle w:val="BodyText"/>
        <w:numPr>
          <w:ilvl w:val="0"/>
          <w:numId w:val="16"/>
        </w:numPr>
        <w:tabs>
          <w:tab w:val="left" w:pos="638"/>
        </w:tabs>
        <w:spacing w:before="0"/>
        <w:ind w:firstLine="340"/>
        <w:jc w:val="both"/>
        <w:rPr>
          <w:rFonts w:cs="Times New Roman"/>
          <w:sz w:val="24"/>
          <w:szCs w:val="24"/>
          <w:lang w:val="en-GB"/>
        </w:rPr>
      </w:pPr>
      <w:r>
        <w:rPr>
          <w:rFonts w:cs="Times New Roman"/>
          <w:color w:val="373535"/>
          <w:spacing w:val="-3"/>
          <w:w w:val="95"/>
          <w:sz w:val="24"/>
          <w:szCs w:val="24"/>
          <w:lang w:val="en-GB"/>
        </w:rPr>
        <w:t>F</w:t>
      </w:r>
      <w:r w:rsidR="00717DA8" w:rsidRPr="00976E73">
        <w:rPr>
          <w:rFonts w:cs="Times New Roman"/>
          <w:color w:val="373535"/>
          <w:spacing w:val="-3"/>
          <w:w w:val="95"/>
          <w:sz w:val="24"/>
          <w:szCs w:val="24"/>
          <w:lang w:val="en-GB"/>
        </w:rPr>
        <w:t xml:space="preserve">reezing of all </w:t>
      </w:r>
      <w:r w:rsidR="00A225D9" w:rsidRPr="00976E73">
        <w:rPr>
          <w:rFonts w:cs="Times New Roman"/>
          <w:color w:val="373535"/>
          <w:spacing w:val="-3"/>
          <w:w w:val="95"/>
          <w:sz w:val="24"/>
          <w:szCs w:val="24"/>
          <w:lang w:val="en-GB"/>
        </w:rPr>
        <w:t>assets</w:t>
      </w:r>
      <w:r w:rsidR="00581DCE" w:rsidRPr="00976E73">
        <w:rPr>
          <w:rFonts w:cs="Times New Roman"/>
          <w:color w:val="373535"/>
          <w:spacing w:val="-3"/>
          <w:w w:val="95"/>
          <w:sz w:val="24"/>
          <w:szCs w:val="24"/>
          <w:lang w:val="en-GB"/>
        </w:rPr>
        <w:t xml:space="preserve"> </w:t>
      </w:r>
      <w:r w:rsidR="00717DA8" w:rsidRPr="00976E73">
        <w:rPr>
          <w:rFonts w:cs="Times New Roman"/>
          <w:color w:val="373535"/>
          <w:w w:val="95"/>
          <w:sz w:val="24"/>
          <w:szCs w:val="24"/>
          <w:lang w:val="en-GB"/>
        </w:rPr>
        <w:t xml:space="preserve">and economic sources that are owned, possessed, controlled or otherwise belong to the entity covered by the restrictive measures or </w:t>
      </w:r>
      <w:r w:rsidR="00717DA8" w:rsidRPr="00976E73">
        <w:rPr>
          <w:rFonts w:cs="Times New Roman"/>
          <w:color w:val="373535"/>
          <w:spacing w:val="-2"/>
          <w:sz w:val="24"/>
          <w:szCs w:val="24"/>
          <w:lang w:val="en-GB"/>
        </w:rPr>
        <w:t>persons</w:t>
      </w:r>
      <w:r w:rsidR="00A225D9" w:rsidRPr="00976E73">
        <w:rPr>
          <w:rFonts w:cs="Times New Roman"/>
          <w:color w:val="373535"/>
          <w:spacing w:val="-2"/>
          <w:sz w:val="24"/>
          <w:szCs w:val="24"/>
          <w:lang w:val="en-GB"/>
        </w:rPr>
        <w:t xml:space="preserve"> associated with it</w:t>
      </w:r>
    </w:p>
    <w:p w:rsidR="00717DA8" w:rsidRPr="00976E73" w:rsidRDefault="00D362B1" w:rsidP="00082053">
      <w:pPr>
        <w:pStyle w:val="BodyText"/>
        <w:numPr>
          <w:ilvl w:val="0"/>
          <w:numId w:val="16"/>
        </w:numPr>
        <w:tabs>
          <w:tab w:val="left" w:pos="626"/>
        </w:tabs>
        <w:spacing w:before="0"/>
        <w:ind w:firstLine="340"/>
        <w:jc w:val="both"/>
        <w:rPr>
          <w:rFonts w:cs="Times New Roman"/>
          <w:sz w:val="24"/>
          <w:szCs w:val="24"/>
          <w:lang w:val="en-GB"/>
        </w:rPr>
      </w:pPr>
      <w:r>
        <w:rPr>
          <w:rFonts w:cs="Times New Roman"/>
          <w:color w:val="373535"/>
          <w:spacing w:val="-3"/>
          <w:w w:val="95"/>
          <w:sz w:val="24"/>
          <w:szCs w:val="24"/>
          <w:lang w:val="en-GB"/>
        </w:rPr>
        <w:t>R</w:t>
      </w:r>
      <w:r w:rsidR="00717DA8" w:rsidRPr="00976E73">
        <w:rPr>
          <w:rFonts w:cs="Times New Roman"/>
          <w:color w:val="373535"/>
          <w:spacing w:val="-3"/>
          <w:w w:val="95"/>
          <w:sz w:val="24"/>
          <w:szCs w:val="24"/>
          <w:lang w:val="en-GB"/>
        </w:rPr>
        <w:t>efusal</w:t>
      </w:r>
      <w:r w:rsidR="00A225D9" w:rsidRPr="00976E73">
        <w:rPr>
          <w:rFonts w:cs="Times New Roman"/>
          <w:color w:val="373535"/>
          <w:spacing w:val="-3"/>
          <w:w w:val="95"/>
          <w:sz w:val="24"/>
          <w:szCs w:val="24"/>
          <w:lang w:val="en-GB"/>
        </w:rPr>
        <w:t xml:space="preserve"> </w:t>
      </w:r>
      <w:r w:rsidR="00717DA8" w:rsidRPr="00976E73">
        <w:rPr>
          <w:rFonts w:cs="Times New Roman"/>
          <w:color w:val="373535"/>
          <w:w w:val="95"/>
          <w:sz w:val="24"/>
          <w:szCs w:val="24"/>
          <w:lang w:val="en-GB"/>
        </w:rPr>
        <w:t xml:space="preserve">to make </w:t>
      </w:r>
      <w:r w:rsidR="00A225D9" w:rsidRPr="00976E73">
        <w:rPr>
          <w:rFonts w:cs="Times New Roman"/>
          <w:color w:val="373535"/>
          <w:w w:val="95"/>
          <w:sz w:val="24"/>
          <w:szCs w:val="24"/>
          <w:lang w:val="en-GB"/>
        </w:rPr>
        <w:t xml:space="preserve">assets </w:t>
      </w:r>
      <w:r w:rsidR="00717DA8" w:rsidRPr="00976E73">
        <w:rPr>
          <w:rFonts w:cs="Times New Roman"/>
          <w:color w:val="373535"/>
          <w:w w:val="95"/>
          <w:sz w:val="24"/>
          <w:szCs w:val="24"/>
          <w:lang w:val="en-GB"/>
        </w:rPr>
        <w:t xml:space="preserve">and economic resources available, directly or indirectly, to or for the benefit of the entity subject to restrictive measures or </w:t>
      </w:r>
      <w:r w:rsidR="00A225D9" w:rsidRPr="00976E73">
        <w:rPr>
          <w:rFonts w:cs="Times New Roman"/>
          <w:color w:val="373535"/>
          <w:w w:val="95"/>
          <w:sz w:val="24"/>
          <w:szCs w:val="24"/>
          <w:lang w:val="en-GB"/>
        </w:rPr>
        <w:t xml:space="preserve">of </w:t>
      </w:r>
      <w:r w:rsidR="00717DA8" w:rsidRPr="00976E73">
        <w:rPr>
          <w:rFonts w:cs="Times New Roman"/>
          <w:color w:val="373535"/>
          <w:w w:val="95"/>
          <w:sz w:val="24"/>
          <w:szCs w:val="24"/>
          <w:lang w:val="en-GB"/>
        </w:rPr>
        <w:t>persons associated with it.</w:t>
      </w:r>
    </w:p>
    <w:p w:rsidR="00717DA8" w:rsidRPr="00976E73" w:rsidRDefault="00717DA8" w:rsidP="00082053">
      <w:pPr>
        <w:pStyle w:val="BodyText"/>
        <w:numPr>
          <w:ilvl w:val="0"/>
          <w:numId w:val="2"/>
        </w:numPr>
        <w:tabs>
          <w:tab w:val="left" w:pos="698"/>
        </w:tabs>
        <w:spacing w:before="0"/>
        <w:ind w:firstLine="340"/>
        <w:jc w:val="both"/>
        <w:rPr>
          <w:rFonts w:cs="Times New Roman"/>
          <w:sz w:val="24"/>
          <w:szCs w:val="24"/>
          <w:lang w:val="en-GB"/>
        </w:rPr>
      </w:pPr>
      <w:r w:rsidRPr="00976E73">
        <w:rPr>
          <w:rFonts w:cs="Times New Roman"/>
          <w:color w:val="373535"/>
          <w:spacing w:val="-3"/>
          <w:w w:val="90"/>
          <w:sz w:val="24"/>
          <w:szCs w:val="24"/>
          <w:lang w:val="en-GB"/>
        </w:rPr>
        <w:t>Freezing of funds,</w:t>
      </w:r>
      <w:r w:rsidR="00A225D9" w:rsidRPr="00976E73">
        <w:rPr>
          <w:rFonts w:cs="Times New Roman"/>
          <w:color w:val="373535"/>
          <w:spacing w:val="-3"/>
          <w:w w:val="90"/>
          <w:sz w:val="24"/>
          <w:szCs w:val="24"/>
          <w:lang w:val="en-GB"/>
        </w:rPr>
        <w:t xml:space="preserve"> </w:t>
      </w:r>
      <w:r w:rsidRPr="00976E73">
        <w:rPr>
          <w:rFonts w:cs="Times New Roman"/>
          <w:color w:val="373535"/>
          <w:w w:val="90"/>
          <w:sz w:val="24"/>
          <w:szCs w:val="24"/>
          <w:lang w:val="en-GB"/>
        </w:rPr>
        <w:t xml:space="preserve">within the meaning of this </w:t>
      </w:r>
      <w:r w:rsidR="00A225D9" w:rsidRPr="00976E73">
        <w:rPr>
          <w:rFonts w:cs="Times New Roman"/>
          <w:color w:val="373535"/>
          <w:w w:val="90"/>
          <w:sz w:val="24"/>
          <w:szCs w:val="24"/>
          <w:lang w:val="en-GB"/>
        </w:rPr>
        <w:t>Law</w:t>
      </w:r>
      <w:r w:rsidRPr="00976E73">
        <w:rPr>
          <w:rFonts w:cs="Times New Roman"/>
          <w:color w:val="373535"/>
          <w:w w:val="90"/>
          <w:sz w:val="24"/>
          <w:szCs w:val="24"/>
          <w:lang w:val="en-GB"/>
        </w:rPr>
        <w:t xml:space="preserve">, means preventing any movement, transfer, alteration or use of </w:t>
      </w:r>
      <w:r w:rsidR="00A225D9" w:rsidRPr="00976E73">
        <w:rPr>
          <w:rFonts w:cs="Times New Roman"/>
          <w:color w:val="373535"/>
          <w:w w:val="90"/>
          <w:sz w:val="24"/>
          <w:szCs w:val="24"/>
          <w:lang w:val="en-GB"/>
        </w:rPr>
        <w:t>assets</w:t>
      </w:r>
      <w:r w:rsidRPr="00976E73">
        <w:rPr>
          <w:rFonts w:cs="Times New Roman"/>
          <w:color w:val="373535"/>
          <w:w w:val="90"/>
          <w:sz w:val="24"/>
          <w:szCs w:val="24"/>
          <w:lang w:val="en-GB"/>
        </w:rPr>
        <w:t xml:space="preserve"> or access to </w:t>
      </w:r>
      <w:r w:rsidR="00A225D9" w:rsidRPr="00976E73">
        <w:rPr>
          <w:rFonts w:cs="Times New Roman"/>
          <w:color w:val="373535"/>
          <w:w w:val="90"/>
          <w:sz w:val="24"/>
          <w:szCs w:val="24"/>
          <w:lang w:val="en-GB"/>
        </w:rPr>
        <w:t>assets</w:t>
      </w:r>
      <w:r w:rsidRPr="00976E73">
        <w:rPr>
          <w:rFonts w:cs="Times New Roman"/>
          <w:color w:val="373535"/>
          <w:w w:val="90"/>
          <w:sz w:val="24"/>
          <w:szCs w:val="24"/>
          <w:lang w:val="en-GB"/>
        </w:rPr>
        <w:t xml:space="preserve"> or disposal of </w:t>
      </w:r>
      <w:r w:rsidR="00A225D9" w:rsidRPr="00976E73">
        <w:rPr>
          <w:rFonts w:cs="Times New Roman"/>
          <w:color w:val="373535"/>
          <w:w w:val="90"/>
          <w:sz w:val="24"/>
          <w:szCs w:val="24"/>
          <w:lang w:val="en-GB"/>
        </w:rPr>
        <w:t>assets</w:t>
      </w:r>
      <w:r w:rsidRPr="00976E73">
        <w:rPr>
          <w:rFonts w:cs="Times New Roman"/>
          <w:color w:val="373535"/>
          <w:w w:val="90"/>
          <w:sz w:val="24"/>
          <w:szCs w:val="24"/>
          <w:lang w:val="en-GB"/>
        </w:rPr>
        <w:t xml:space="preserve"> in a manner that would result in a change in their quantity or in their volume, amount, location, ownership, possession, nature, destination or a change that would enable the use and utilisation of </w:t>
      </w:r>
      <w:r w:rsidR="00A225D9" w:rsidRPr="00976E73">
        <w:rPr>
          <w:rFonts w:cs="Times New Roman"/>
          <w:color w:val="373535"/>
          <w:w w:val="90"/>
          <w:sz w:val="24"/>
          <w:szCs w:val="24"/>
          <w:lang w:val="en-GB"/>
        </w:rPr>
        <w:t>such assets</w:t>
      </w:r>
      <w:r w:rsidRPr="00976E73">
        <w:rPr>
          <w:rFonts w:cs="Times New Roman"/>
          <w:color w:val="373535"/>
          <w:w w:val="90"/>
          <w:sz w:val="24"/>
          <w:szCs w:val="24"/>
          <w:lang w:val="en-GB"/>
        </w:rPr>
        <w:t>, including portfolio management.</w:t>
      </w:r>
    </w:p>
    <w:p w:rsidR="00717DA8" w:rsidRPr="00976E73" w:rsidRDefault="00717DA8" w:rsidP="00082053">
      <w:pPr>
        <w:pStyle w:val="BodyText"/>
        <w:numPr>
          <w:ilvl w:val="0"/>
          <w:numId w:val="2"/>
        </w:numPr>
        <w:tabs>
          <w:tab w:val="left" w:pos="712"/>
        </w:tabs>
        <w:spacing w:before="0"/>
        <w:ind w:firstLine="340"/>
        <w:jc w:val="both"/>
        <w:rPr>
          <w:rFonts w:cs="Times New Roman"/>
          <w:sz w:val="24"/>
          <w:szCs w:val="24"/>
          <w:lang w:val="en-GB"/>
        </w:rPr>
      </w:pPr>
      <w:r w:rsidRPr="00976E73">
        <w:rPr>
          <w:rFonts w:cs="Times New Roman"/>
          <w:color w:val="373535"/>
          <w:spacing w:val="-3"/>
          <w:w w:val="90"/>
          <w:sz w:val="24"/>
          <w:szCs w:val="24"/>
          <w:lang w:val="en-GB"/>
        </w:rPr>
        <w:t>Freezing of economic resources,</w:t>
      </w:r>
      <w:r w:rsidR="00A225D9" w:rsidRPr="00976E73">
        <w:rPr>
          <w:rFonts w:cs="Times New Roman"/>
          <w:color w:val="373535"/>
          <w:spacing w:val="-3"/>
          <w:w w:val="90"/>
          <w:sz w:val="24"/>
          <w:szCs w:val="24"/>
          <w:lang w:val="en-GB"/>
        </w:rPr>
        <w:t xml:space="preserve"> within the meaning of </w:t>
      </w:r>
      <w:r w:rsidRPr="00976E73">
        <w:rPr>
          <w:rFonts w:cs="Times New Roman"/>
          <w:color w:val="373535"/>
          <w:w w:val="90"/>
          <w:sz w:val="24"/>
          <w:szCs w:val="24"/>
          <w:lang w:val="en-GB"/>
        </w:rPr>
        <w:t xml:space="preserve">this </w:t>
      </w:r>
      <w:r w:rsidR="00A225D9" w:rsidRPr="00976E73">
        <w:rPr>
          <w:rFonts w:cs="Times New Roman"/>
          <w:color w:val="373535"/>
          <w:w w:val="90"/>
          <w:sz w:val="24"/>
          <w:szCs w:val="24"/>
          <w:lang w:val="en-GB"/>
        </w:rPr>
        <w:t>Law</w:t>
      </w:r>
      <w:r w:rsidRPr="00976E73">
        <w:rPr>
          <w:rFonts w:cs="Times New Roman"/>
          <w:color w:val="373535"/>
          <w:w w:val="90"/>
          <w:sz w:val="24"/>
          <w:szCs w:val="24"/>
          <w:lang w:val="en-GB"/>
        </w:rPr>
        <w:t xml:space="preserve">, means preventing the use of economic resources to acquire </w:t>
      </w:r>
      <w:r w:rsidR="00A225D9" w:rsidRPr="00976E73">
        <w:rPr>
          <w:rFonts w:cs="Times New Roman"/>
          <w:color w:val="373535"/>
          <w:w w:val="90"/>
          <w:sz w:val="24"/>
          <w:szCs w:val="24"/>
          <w:lang w:val="en-GB"/>
        </w:rPr>
        <w:t>assets</w:t>
      </w:r>
      <w:r w:rsidRPr="00976E73">
        <w:rPr>
          <w:rFonts w:cs="Times New Roman"/>
          <w:color w:val="373535"/>
          <w:w w:val="90"/>
          <w:sz w:val="24"/>
          <w:szCs w:val="24"/>
          <w:lang w:val="en-GB"/>
        </w:rPr>
        <w:t>, goods or services in any way, including, but not limited to, their sale, rental, lease or pledge.</w:t>
      </w:r>
    </w:p>
    <w:p w:rsidR="00717DA8" w:rsidRPr="00976E73" w:rsidRDefault="00A225D9" w:rsidP="00082053">
      <w:pPr>
        <w:pStyle w:val="BodyText"/>
        <w:numPr>
          <w:ilvl w:val="0"/>
          <w:numId w:val="2"/>
        </w:numPr>
        <w:tabs>
          <w:tab w:val="left" w:pos="693"/>
        </w:tabs>
        <w:spacing w:before="0"/>
        <w:ind w:firstLine="340"/>
        <w:jc w:val="both"/>
        <w:rPr>
          <w:rFonts w:cs="Times New Roman"/>
          <w:sz w:val="24"/>
          <w:szCs w:val="24"/>
          <w:lang w:val="en-GB"/>
        </w:rPr>
      </w:pPr>
      <w:r w:rsidRPr="00976E73">
        <w:rPr>
          <w:rFonts w:cs="Times New Roman"/>
          <w:color w:val="373535"/>
          <w:spacing w:val="-2"/>
          <w:w w:val="90"/>
          <w:sz w:val="24"/>
          <w:szCs w:val="24"/>
          <w:lang w:val="en-GB"/>
        </w:rPr>
        <w:t>The r</w:t>
      </w:r>
      <w:r w:rsidR="00717DA8" w:rsidRPr="00976E73">
        <w:rPr>
          <w:rFonts w:cs="Times New Roman"/>
          <w:color w:val="373535"/>
          <w:spacing w:val="-2"/>
          <w:w w:val="90"/>
          <w:sz w:val="24"/>
          <w:szCs w:val="24"/>
          <w:lang w:val="en-GB"/>
        </w:rPr>
        <w:t>estriction</w:t>
      </w:r>
      <w:r w:rsidRPr="00976E73">
        <w:rPr>
          <w:rFonts w:cs="Times New Roman"/>
          <w:color w:val="373535"/>
          <w:spacing w:val="-2"/>
          <w:w w:val="90"/>
          <w:sz w:val="24"/>
          <w:szCs w:val="24"/>
          <w:lang w:val="en-GB"/>
        </w:rPr>
        <w:t xml:space="preserve"> </w:t>
      </w:r>
      <w:r w:rsidR="00717DA8" w:rsidRPr="00976E73">
        <w:rPr>
          <w:rFonts w:cs="Times New Roman"/>
          <w:color w:val="373535"/>
          <w:w w:val="90"/>
          <w:sz w:val="24"/>
          <w:szCs w:val="24"/>
          <w:lang w:val="en-GB"/>
        </w:rPr>
        <w:t xml:space="preserve">from paragraph 5 of this article </w:t>
      </w:r>
      <w:r w:rsidRPr="00976E73">
        <w:rPr>
          <w:rFonts w:cs="Times New Roman"/>
          <w:color w:val="373535"/>
          <w:w w:val="90"/>
          <w:sz w:val="24"/>
          <w:szCs w:val="24"/>
          <w:lang w:val="en-GB"/>
        </w:rPr>
        <w:t>shall</w:t>
      </w:r>
      <w:r w:rsidR="00717DA8" w:rsidRPr="00976E73">
        <w:rPr>
          <w:rFonts w:cs="Times New Roman"/>
          <w:color w:val="373535"/>
          <w:w w:val="90"/>
          <w:sz w:val="24"/>
          <w:szCs w:val="24"/>
          <w:lang w:val="en-GB"/>
        </w:rPr>
        <w:t xml:space="preserve"> not </w:t>
      </w:r>
      <w:r w:rsidR="00471340" w:rsidRPr="00976E73">
        <w:rPr>
          <w:rFonts w:cs="Times New Roman"/>
          <w:color w:val="373535"/>
          <w:w w:val="90"/>
          <w:sz w:val="24"/>
          <w:szCs w:val="24"/>
          <w:lang w:val="en-GB"/>
        </w:rPr>
        <w:t xml:space="preserve">apply </w:t>
      </w:r>
      <w:r w:rsidR="00717DA8" w:rsidRPr="00976E73">
        <w:rPr>
          <w:rFonts w:cs="Times New Roman"/>
          <w:color w:val="373535"/>
          <w:w w:val="90"/>
          <w:sz w:val="24"/>
          <w:szCs w:val="24"/>
          <w:lang w:val="en-GB"/>
        </w:rPr>
        <w:t xml:space="preserve">to inflows to frozen accounts </w:t>
      </w:r>
      <w:r w:rsidRPr="00976E73">
        <w:rPr>
          <w:rFonts w:cs="Times New Roman"/>
          <w:color w:val="373535"/>
          <w:w w:val="90"/>
          <w:sz w:val="24"/>
          <w:szCs w:val="24"/>
          <w:lang w:val="en-GB"/>
        </w:rPr>
        <w:t xml:space="preserve">derived from </w:t>
      </w:r>
      <w:r w:rsidR="00717DA8" w:rsidRPr="00976E73">
        <w:rPr>
          <w:rFonts w:cs="Times New Roman"/>
          <w:color w:val="373535"/>
          <w:w w:val="90"/>
          <w:sz w:val="24"/>
          <w:szCs w:val="24"/>
          <w:lang w:val="en-GB"/>
        </w:rPr>
        <w:t xml:space="preserve">interest or other income </w:t>
      </w:r>
      <w:r w:rsidR="00471340" w:rsidRPr="00976E73">
        <w:rPr>
          <w:rFonts w:cs="Times New Roman"/>
          <w:color w:val="373535"/>
          <w:w w:val="90"/>
          <w:sz w:val="24"/>
          <w:szCs w:val="24"/>
          <w:lang w:val="en-GB"/>
        </w:rPr>
        <w:t xml:space="preserve">of </w:t>
      </w:r>
      <w:r w:rsidR="00717DA8" w:rsidRPr="00976E73">
        <w:rPr>
          <w:rFonts w:cs="Times New Roman"/>
          <w:color w:val="373535"/>
          <w:w w:val="90"/>
          <w:sz w:val="24"/>
          <w:szCs w:val="24"/>
          <w:lang w:val="en-GB"/>
        </w:rPr>
        <w:t xml:space="preserve">those accounts, </w:t>
      </w:r>
      <w:r w:rsidR="00471340" w:rsidRPr="00976E73">
        <w:rPr>
          <w:rFonts w:cs="Times New Roman"/>
          <w:color w:val="373535"/>
          <w:w w:val="90"/>
          <w:sz w:val="24"/>
          <w:szCs w:val="24"/>
          <w:lang w:val="en-GB"/>
        </w:rPr>
        <w:t>on condition</w:t>
      </w:r>
      <w:r w:rsidR="00717DA8" w:rsidRPr="00976E73">
        <w:rPr>
          <w:rFonts w:cs="Times New Roman"/>
          <w:color w:val="373535"/>
          <w:w w:val="90"/>
          <w:sz w:val="24"/>
          <w:szCs w:val="24"/>
          <w:lang w:val="en-GB"/>
        </w:rPr>
        <w:t xml:space="preserve"> that the provisions of paragraph 5 </w:t>
      </w:r>
      <w:r w:rsidR="00471340" w:rsidRPr="00976E73">
        <w:rPr>
          <w:rFonts w:cs="Times New Roman"/>
          <w:color w:val="373535"/>
          <w:w w:val="90"/>
          <w:sz w:val="24"/>
          <w:szCs w:val="24"/>
          <w:lang w:val="en-GB"/>
        </w:rPr>
        <w:t xml:space="preserve">sub-paragraph </w:t>
      </w:r>
      <w:r w:rsidR="00717DA8" w:rsidRPr="00976E73">
        <w:rPr>
          <w:rFonts w:cs="Times New Roman"/>
          <w:color w:val="373535"/>
          <w:w w:val="90"/>
          <w:sz w:val="24"/>
          <w:szCs w:val="24"/>
          <w:lang w:val="en-GB"/>
        </w:rPr>
        <w:t xml:space="preserve">1 of this </w:t>
      </w:r>
      <w:r w:rsidR="00471340" w:rsidRPr="00976E73">
        <w:rPr>
          <w:rFonts w:cs="Times New Roman"/>
          <w:color w:val="373535"/>
          <w:w w:val="90"/>
          <w:sz w:val="24"/>
          <w:szCs w:val="24"/>
          <w:lang w:val="en-GB"/>
        </w:rPr>
        <w:t>A</w:t>
      </w:r>
      <w:r w:rsidR="00717DA8" w:rsidRPr="00976E73">
        <w:rPr>
          <w:rFonts w:cs="Times New Roman"/>
          <w:color w:val="373535"/>
          <w:w w:val="90"/>
          <w:sz w:val="24"/>
          <w:szCs w:val="24"/>
          <w:lang w:val="en-GB"/>
        </w:rPr>
        <w:t>rticle continue to apply to any such interest or income.</w:t>
      </w:r>
    </w:p>
    <w:p w:rsidR="00717DA8" w:rsidRPr="00976E73" w:rsidRDefault="00471340" w:rsidP="00082053">
      <w:pPr>
        <w:pStyle w:val="BodyText"/>
        <w:numPr>
          <w:ilvl w:val="0"/>
          <w:numId w:val="2"/>
        </w:numPr>
        <w:tabs>
          <w:tab w:val="left" w:pos="697"/>
        </w:tabs>
        <w:spacing w:before="0"/>
        <w:ind w:firstLine="340"/>
        <w:jc w:val="both"/>
        <w:rPr>
          <w:rFonts w:cs="Times New Roman"/>
          <w:sz w:val="24"/>
          <w:szCs w:val="24"/>
          <w:lang w:val="en-GB"/>
        </w:rPr>
      </w:pPr>
      <w:r w:rsidRPr="00976E73">
        <w:rPr>
          <w:rFonts w:cs="Times New Roman"/>
          <w:color w:val="373535"/>
          <w:spacing w:val="-2"/>
          <w:w w:val="90"/>
          <w:sz w:val="24"/>
          <w:szCs w:val="24"/>
          <w:lang w:val="en-GB"/>
        </w:rPr>
        <w:t xml:space="preserve">The provision of paragraph </w:t>
      </w:r>
      <w:r w:rsidR="00717DA8" w:rsidRPr="00976E73">
        <w:rPr>
          <w:rFonts w:cs="Times New Roman"/>
          <w:color w:val="373535"/>
          <w:w w:val="90"/>
          <w:sz w:val="24"/>
          <w:szCs w:val="24"/>
          <w:lang w:val="en-GB"/>
        </w:rPr>
        <w:t xml:space="preserve">5. point 2. of this Article shall not prevent the inflow to a frozen account of funds transferred from third parties in favour of the account of an entity subject to restrictive measures, </w:t>
      </w:r>
      <w:r w:rsidRPr="00976E73">
        <w:rPr>
          <w:rFonts w:cs="Times New Roman"/>
          <w:color w:val="373535"/>
          <w:w w:val="90"/>
          <w:sz w:val="24"/>
          <w:szCs w:val="24"/>
          <w:lang w:val="en-GB"/>
        </w:rPr>
        <w:t xml:space="preserve">on condition </w:t>
      </w:r>
      <w:r w:rsidR="00717DA8" w:rsidRPr="00976E73">
        <w:rPr>
          <w:rFonts w:cs="Times New Roman"/>
          <w:color w:val="373535"/>
          <w:w w:val="90"/>
          <w:sz w:val="24"/>
          <w:szCs w:val="24"/>
          <w:lang w:val="en-GB"/>
        </w:rPr>
        <w:t>that all such inflows to that account are also frozen.</w:t>
      </w:r>
    </w:p>
    <w:p w:rsidR="00717DA8" w:rsidRPr="00976E73" w:rsidRDefault="00471340" w:rsidP="00082053">
      <w:pPr>
        <w:pStyle w:val="BodyText"/>
        <w:numPr>
          <w:ilvl w:val="0"/>
          <w:numId w:val="2"/>
        </w:numPr>
        <w:tabs>
          <w:tab w:val="left" w:pos="814"/>
        </w:tabs>
        <w:spacing w:before="0"/>
        <w:ind w:firstLine="340"/>
        <w:jc w:val="both"/>
        <w:rPr>
          <w:rFonts w:cs="Times New Roman"/>
          <w:sz w:val="24"/>
          <w:szCs w:val="24"/>
          <w:lang w:val="en-GB"/>
        </w:rPr>
      </w:pPr>
      <w:r w:rsidRPr="00976E73">
        <w:rPr>
          <w:rFonts w:cs="Times New Roman"/>
          <w:color w:val="373535"/>
          <w:spacing w:val="-4"/>
          <w:w w:val="95"/>
          <w:sz w:val="24"/>
          <w:szCs w:val="24"/>
          <w:lang w:val="en-GB"/>
        </w:rPr>
        <w:t>R</w:t>
      </w:r>
      <w:r w:rsidR="00717DA8" w:rsidRPr="00976E73">
        <w:rPr>
          <w:rFonts w:cs="Times New Roman"/>
          <w:color w:val="373535"/>
          <w:spacing w:val="-4"/>
          <w:w w:val="95"/>
          <w:sz w:val="24"/>
          <w:szCs w:val="24"/>
          <w:lang w:val="en-GB"/>
        </w:rPr>
        <w:t>elated person,</w:t>
      </w:r>
      <w:r w:rsidRPr="00976E73">
        <w:rPr>
          <w:rFonts w:cs="Times New Roman"/>
          <w:color w:val="373535"/>
          <w:spacing w:val="-4"/>
          <w:w w:val="95"/>
          <w:sz w:val="24"/>
          <w:szCs w:val="24"/>
          <w:lang w:val="en-GB"/>
        </w:rPr>
        <w:t xml:space="preserve"> </w:t>
      </w:r>
      <w:r w:rsidR="000B1D7E">
        <w:rPr>
          <w:rFonts w:cs="Times New Roman"/>
          <w:color w:val="373535"/>
          <w:spacing w:val="-4"/>
          <w:w w:val="95"/>
          <w:sz w:val="24"/>
          <w:szCs w:val="24"/>
          <w:lang w:val="en-GB"/>
        </w:rPr>
        <w:t>under</w:t>
      </w:r>
      <w:r w:rsidRPr="00976E73">
        <w:rPr>
          <w:rFonts w:cs="Times New Roman"/>
          <w:color w:val="373535"/>
          <w:spacing w:val="-4"/>
          <w:w w:val="95"/>
          <w:sz w:val="24"/>
          <w:szCs w:val="24"/>
          <w:lang w:val="en-GB"/>
        </w:rPr>
        <w:t xml:space="preserve"> this Law</w:t>
      </w:r>
      <w:r w:rsidR="00717DA8" w:rsidRPr="00976E73">
        <w:rPr>
          <w:rFonts w:cs="Times New Roman"/>
          <w:color w:val="373535"/>
          <w:w w:val="95"/>
          <w:sz w:val="24"/>
          <w:szCs w:val="24"/>
          <w:lang w:val="en-GB"/>
        </w:rPr>
        <w:t xml:space="preserve">, </w:t>
      </w:r>
      <w:r w:rsidRPr="00976E73">
        <w:rPr>
          <w:rFonts w:cs="Times New Roman"/>
          <w:color w:val="373535"/>
          <w:w w:val="95"/>
          <w:sz w:val="24"/>
          <w:szCs w:val="24"/>
          <w:lang w:val="en-GB"/>
        </w:rPr>
        <w:t xml:space="preserve">includes </w:t>
      </w:r>
      <w:r w:rsidR="00717DA8" w:rsidRPr="00976E73">
        <w:rPr>
          <w:rFonts w:cs="Times New Roman"/>
          <w:color w:val="373535"/>
          <w:w w:val="95"/>
          <w:sz w:val="24"/>
          <w:szCs w:val="24"/>
          <w:lang w:val="en-GB"/>
        </w:rPr>
        <w:t>a natural or legal person or other entity or body associated with a person, entity or body subject to restrictive measures that, directly or indirectly</w:t>
      </w:r>
      <w:r w:rsidRPr="00976E73">
        <w:rPr>
          <w:rFonts w:cs="Times New Roman"/>
          <w:color w:val="373535"/>
          <w:w w:val="95"/>
          <w:sz w:val="24"/>
          <w:szCs w:val="24"/>
          <w:lang w:val="en-GB"/>
        </w:rPr>
        <w:t>,</w:t>
      </w:r>
      <w:r w:rsidR="00717DA8" w:rsidRPr="00976E73">
        <w:rPr>
          <w:rFonts w:cs="Times New Roman"/>
          <w:color w:val="373535"/>
          <w:w w:val="95"/>
          <w:sz w:val="24"/>
          <w:szCs w:val="24"/>
          <w:lang w:val="en-GB"/>
        </w:rPr>
        <w:t xml:space="preserve"> through one or more intermediaries, </w:t>
      </w:r>
      <w:r w:rsidRPr="00976E73">
        <w:rPr>
          <w:rFonts w:cs="Times New Roman"/>
          <w:color w:val="373535"/>
          <w:w w:val="95"/>
          <w:sz w:val="24"/>
          <w:szCs w:val="24"/>
          <w:lang w:val="en-GB"/>
        </w:rPr>
        <w:t>has</w:t>
      </w:r>
      <w:r w:rsidR="00717DA8" w:rsidRPr="00976E73">
        <w:rPr>
          <w:rFonts w:cs="Times New Roman"/>
          <w:color w:val="373535"/>
          <w:w w:val="95"/>
          <w:sz w:val="24"/>
          <w:szCs w:val="24"/>
          <w:lang w:val="en-GB"/>
        </w:rPr>
        <w:t xml:space="preserve"> control over the person, entity or body subject to restrictive measures or is under the control of the person, entity or body subject to restrictive measures.</w:t>
      </w:r>
    </w:p>
    <w:p w:rsidR="0006178F" w:rsidRDefault="00717DA8" w:rsidP="0006178F">
      <w:pPr>
        <w:pStyle w:val="BodyText"/>
        <w:numPr>
          <w:ilvl w:val="0"/>
          <w:numId w:val="2"/>
        </w:numPr>
        <w:tabs>
          <w:tab w:val="left" w:pos="794"/>
        </w:tabs>
        <w:spacing w:before="0"/>
        <w:ind w:right="116" w:firstLine="340"/>
        <w:jc w:val="both"/>
        <w:rPr>
          <w:rFonts w:cs="Times New Roman"/>
          <w:sz w:val="24"/>
          <w:szCs w:val="24"/>
          <w:lang w:val="en-GB"/>
        </w:rPr>
      </w:pPr>
      <w:r w:rsidRPr="00976E73">
        <w:rPr>
          <w:rFonts w:cs="Times New Roman"/>
          <w:color w:val="373535"/>
          <w:spacing w:val="-2"/>
          <w:w w:val="95"/>
          <w:sz w:val="24"/>
          <w:szCs w:val="24"/>
          <w:lang w:val="en-GB"/>
        </w:rPr>
        <w:t>Exemption</w:t>
      </w:r>
      <w:r w:rsidR="00471340" w:rsidRPr="00976E73">
        <w:rPr>
          <w:rFonts w:cs="Times New Roman"/>
          <w:color w:val="373535"/>
          <w:spacing w:val="-2"/>
          <w:w w:val="95"/>
          <w:sz w:val="24"/>
          <w:szCs w:val="24"/>
          <w:lang w:val="en-GB"/>
        </w:rPr>
        <w:t xml:space="preserve"> </w:t>
      </w:r>
      <w:r w:rsidRPr="00976E73">
        <w:rPr>
          <w:rFonts w:cs="Times New Roman"/>
          <w:color w:val="373535"/>
          <w:w w:val="95"/>
          <w:sz w:val="24"/>
          <w:szCs w:val="24"/>
          <w:lang w:val="en-GB"/>
        </w:rPr>
        <w:t xml:space="preserve">from the application of restrictive measures, </w:t>
      </w:r>
      <w:r w:rsidR="000B1D7E">
        <w:rPr>
          <w:rFonts w:cs="Times New Roman"/>
          <w:color w:val="373535"/>
          <w:w w:val="95"/>
          <w:sz w:val="24"/>
          <w:szCs w:val="24"/>
          <w:lang w:val="en-GB"/>
        </w:rPr>
        <w:t>under</w:t>
      </w:r>
      <w:r w:rsidRPr="00976E73">
        <w:rPr>
          <w:rFonts w:cs="Times New Roman"/>
          <w:color w:val="373535"/>
          <w:w w:val="95"/>
          <w:sz w:val="24"/>
          <w:szCs w:val="24"/>
          <w:lang w:val="en-GB"/>
        </w:rPr>
        <w:t xml:space="preserve"> this </w:t>
      </w:r>
      <w:r w:rsidR="00471340" w:rsidRPr="00976E73">
        <w:rPr>
          <w:rFonts w:cs="Times New Roman"/>
          <w:color w:val="373535"/>
          <w:w w:val="95"/>
          <w:sz w:val="24"/>
          <w:szCs w:val="24"/>
          <w:lang w:val="en-GB"/>
        </w:rPr>
        <w:t>Law</w:t>
      </w:r>
      <w:r w:rsidRPr="00976E73">
        <w:rPr>
          <w:rFonts w:cs="Times New Roman"/>
          <w:color w:val="373535"/>
          <w:w w:val="95"/>
          <w:sz w:val="24"/>
          <w:szCs w:val="24"/>
          <w:lang w:val="en-GB"/>
        </w:rPr>
        <w:t xml:space="preserve">, </w:t>
      </w:r>
      <w:r w:rsidR="007536A2" w:rsidRPr="00976E73">
        <w:rPr>
          <w:rFonts w:cs="Times New Roman"/>
          <w:color w:val="373535"/>
          <w:w w:val="95"/>
          <w:sz w:val="24"/>
          <w:szCs w:val="24"/>
          <w:lang w:val="en-GB"/>
        </w:rPr>
        <w:t>applies to</w:t>
      </w:r>
      <w:r w:rsidR="00471340" w:rsidRPr="00976E73">
        <w:rPr>
          <w:rFonts w:cs="Times New Roman"/>
          <w:color w:val="373535"/>
          <w:w w:val="95"/>
          <w:sz w:val="24"/>
          <w:szCs w:val="24"/>
          <w:lang w:val="en-GB"/>
        </w:rPr>
        <w:t xml:space="preserve"> </w:t>
      </w:r>
      <w:r w:rsidRPr="00976E73">
        <w:rPr>
          <w:rFonts w:cs="Times New Roman"/>
          <w:color w:val="373535"/>
          <w:w w:val="95"/>
          <w:sz w:val="24"/>
          <w:szCs w:val="24"/>
          <w:lang w:val="en-GB"/>
        </w:rPr>
        <w:t xml:space="preserve">actions for which no approval </w:t>
      </w:r>
      <w:r w:rsidR="007536A2" w:rsidRPr="00976E73">
        <w:rPr>
          <w:rFonts w:cs="Times New Roman"/>
          <w:color w:val="373535"/>
          <w:w w:val="95"/>
          <w:sz w:val="24"/>
          <w:szCs w:val="24"/>
          <w:lang w:val="en-GB"/>
        </w:rPr>
        <w:t xml:space="preserve">of a </w:t>
      </w:r>
      <w:r w:rsidR="007536A2" w:rsidRPr="00976E73">
        <w:rPr>
          <w:rFonts w:cs="Times New Roman"/>
          <w:color w:val="373535"/>
          <w:spacing w:val="-1"/>
          <w:w w:val="95"/>
          <w:sz w:val="24"/>
          <w:szCs w:val="24"/>
          <w:lang w:val="en-GB"/>
        </w:rPr>
        <w:t xml:space="preserve">competent authority </w:t>
      </w:r>
      <w:r w:rsidRPr="00976E73">
        <w:rPr>
          <w:rFonts w:cs="Times New Roman"/>
          <w:color w:val="373535"/>
          <w:w w:val="95"/>
          <w:sz w:val="24"/>
          <w:szCs w:val="24"/>
          <w:lang w:val="en-GB"/>
        </w:rPr>
        <w:t>is required</w:t>
      </w:r>
      <w:r w:rsidR="007536A2" w:rsidRPr="00976E73">
        <w:rPr>
          <w:rFonts w:cs="Times New Roman"/>
          <w:color w:val="373535"/>
          <w:w w:val="95"/>
          <w:sz w:val="24"/>
          <w:szCs w:val="24"/>
          <w:lang w:val="en-GB"/>
        </w:rPr>
        <w:t xml:space="preserve">, </w:t>
      </w:r>
      <w:r w:rsidRPr="00976E73">
        <w:rPr>
          <w:rFonts w:cs="Times New Roman"/>
          <w:color w:val="373535"/>
          <w:w w:val="95"/>
          <w:sz w:val="24"/>
          <w:szCs w:val="24"/>
          <w:lang w:val="en-GB"/>
        </w:rPr>
        <w:t>because it is prescribed as an exception by the legal act that introduced the restrictive measures.</w:t>
      </w:r>
    </w:p>
    <w:p w:rsidR="0006178F" w:rsidRDefault="00D23000" w:rsidP="0006178F">
      <w:pPr>
        <w:pStyle w:val="BodyText"/>
        <w:numPr>
          <w:ilvl w:val="0"/>
          <w:numId w:val="2"/>
        </w:numPr>
        <w:tabs>
          <w:tab w:val="left" w:pos="814"/>
        </w:tabs>
        <w:spacing w:before="0"/>
        <w:ind w:right="116" w:firstLine="340"/>
        <w:jc w:val="both"/>
        <w:rPr>
          <w:rFonts w:cs="Times New Roman"/>
          <w:sz w:val="24"/>
          <w:szCs w:val="24"/>
          <w:lang w:val="en-GB"/>
        </w:rPr>
      </w:pPr>
      <w:r>
        <w:rPr>
          <w:rFonts w:cs="Times New Roman"/>
          <w:color w:val="373535"/>
          <w:spacing w:val="-3"/>
          <w:w w:val="95"/>
          <w:sz w:val="24"/>
          <w:szCs w:val="24"/>
          <w:lang w:val="en-GB"/>
        </w:rPr>
        <w:t>Derogation</w:t>
      </w:r>
      <w:r w:rsidR="00471340" w:rsidRPr="0006178F">
        <w:rPr>
          <w:rFonts w:cs="Times New Roman"/>
          <w:color w:val="373535"/>
          <w:spacing w:val="-3"/>
          <w:w w:val="95"/>
          <w:sz w:val="24"/>
          <w:szCs w:val="24"/>
          <w:lang w:val="en-GB"/>
        </w:rPr>
        <w:t xml:space="preserve"> </w:t>
      </w:r>
      <w:r w:rsidR="00717DA8" w:rsidRPr="0006178F">
        <w:rPr>
          <w:rFonts w:cs="Times New Roman"/>
          <w:color w:val="373535"/>
          <w:w w:val="95"/>
          <w:sz w:val="24"/>
          <w:szCs w:val="24"/>
          <w:lang w:val="en-GB"/>
        </w:rPr>
        <w:t xml:space="preserve">from the application of restrictive measures, </w:t>
      </w:r>
      <w:r w:rsidR="000B1D7E">
        <w:rPr>
          <w:rFonts w:cs="Times New Roman"/>
          <w:color w:val="373535"/>
          <w:w w:val="95"/>
          <w:sz w:val="24"/>
          <w:szCs w:val="24"/>
          <w:lang w:val="en-GB"/>
        </w:rPr>
        <w:t>under</w:t>
      </w:r>
      <w:r w:rsidR="00717DA8" w:rsidRPr="0006178F">
        <w:rPr>
          <w:rFonts w:cs="Times New Roman"/>
          <w:color w:val="373535"/>
          <w:w w:val="95"/>
          <w:sz w:val="24"/>
          <w:szCs w:val="24"/>
          <w:lang w:val="en-GB"/>
        </w:rPr>
        <w:t xml:space="preserve"> this </w:t>
      </w:r>
      <w:r w:rsidR="007536A2" w:rsidRPr="0006178F">
        <w:rPr>
          <w:rFonts w:cs="Times New Roman"/>
          <w:color w:val="373535"/>
          <w:w w:val="95"/>
          <w:sz w:val="24"/>
          <w:szCs w:val="24"/>
          <w:lang w:val="en-GB"/>
        </w:rPr>
        <w:t>Law</w:t>
      </w:r>
      <w:r w:rsidR="00717DA8" w:rsidRPr="0006178F">
        <w:rPr>
          <w:rFonts w:cs="Times New Roman"/>
          <w:color w:val="373535"/>
          <w:w w:val="95"/>
          <w:sz w:val="24"/>
          <w:szCs w:val="24"/>
          <w:lang w:val="en-GB"/>
        </w:rPr>
        <w:t xml:space="preserve">, </w:t>
      </w:r>
      <w:r w:rsidR="007536A2" w:rsidRPr="0006178F">
        <w:rPr>
          <w:rFonts w:cs="Times New Roman"/>
          <w:color w:val="373535"/>
          <w:w w:val="95"/>
          <w:sz w:val="24"/>
          <w:szCs w:val="24"/>
          <w:lang w:val="en-GB"/>
        </w:rPr>
        <w:t>applies</w:t>
      </w:r>
      <w:r w:rsidR="00717DA8" w:rsidRPr="0006178F">
        <w:rPr>
          <w:rFonts w:cs="Times New Roman"/>
          <w:color w:val="373535"/>
          <w:w w:val="95"/>
          <w:sz w:val="24"/>
          <w:szCs w:val="24"/>
          <w:lang w:val="en-GB"/>
        </w:rPr>
        <w:t xml:space="preserve"> to actions that require the approval of </w:t>
      </w:r>
      <w:r w:rsidR="007536A2" w:rsidRPr="0006178F">
        <w:rPr>
          <w:rFonts w:cs="Times New Roman"/>
          <w:color w:val="373535"/>
          <w:w w:val="95"/>
          <w:sz w:val="24"/>
          <w:szCs w:val="24"/>
          <w:lang w:val="en-GB"/>
        </w:rPr>
        <w:t>a</w:t>
      </w:r>
      <w:r w:rsidR="00717DA8" w:rsidRPr="0006178F">
        <w:rPr>
          <w:rFonts w:cs="Times New Roman"/>
          <w:color w:val="373535"/>
          <w:w w:val="95"/>
          <w:sz w:val="24"/>
          <w:szCs w:val="24"/>
          <w:lang w:val="en-GB"/>
        </w:rPr>
        <w:t xml:space="preserve"> competent authority referred to in Article 12 paragraphs 1, 2 and 3 of this</w:t>
      </w:r>
      <w:r w:rsidR="007536A2" w:rsidRPr="0006178F">
        <w:rPr>
          <w:rFonts w:cs="Times New Roman"/>
          <w:color w:val="373535"/>
          <w:w w:val="95"/>
          <w:sz w:val="24"/>
          <w:szCs w:val="24"/>
          <w:lang w:val="en-GB"/>
        </w:rPr>
        <w:t xml:space="preserve"> Law</w:t>
      </w:r>
      <w:r w:rsidR="00717DA8" w:rsidRPr="0006178F">
        <w:rPr>
          <w:rFonts w:cs="Times New Roman"/>
          <w:color w:val="373535"/>
          <w:w w:val="95"/>
          <w:sz w:val="24"/>
          <w:szCs w:val="24"/>
          <w:lang w:val="en-GB"/>
        </w:rPr>
        <w:t>, if the conditions prescribed by the legal act introducing restrictive measures are met.</w:t>
      </w:r>
    </w:p>
    <w:p w:rsidR="00717DA8" w:rsidRPr="0006178F" w:rsidRDefault="00717DA8" w:rsidP="0006178F">
      <w:pPr>
        <w:pStyle w:val="BodyText"/>
        <w:numPr>
          <w:ilvl w:val="0"/>
          <w:numId w:val="2"/>
        </w:numPr>
        <w:tabs>
          <w:tab w:val="left" w:pos="814"/>
        </w:tabs>
        <w:spacing w:before="0"/>
        <w:ind w:right="116" w:firstLine="340"/>
        <w:jc w:val="both"/>
        <w:rPr>
          <w:rFonts w:cs="Times New Roman"/>
          <w:sz w:val="24"/>
          <w:szCs w:val="24"/>
          <w:lang w:val="en-GB"/>
        </w:rPr>
      </w:pPr>
      <w:r w:rsidRPr="0006178F">
        <w:rPr>
          <w:rFonts w:cs="Times New Roman"/>
          <w:color w:val="373535"/>
          <w:spacing w:val="-3"/>
          <w:w w:val="95"/>
          <w:sz w:val="24"/>
          <w:szCs w:val="24"/>
          <w:lang w:val="en-GB"/>
        </w:rPr>
        <w:t xml:space="preserve">Freezing of </w:t>
      </w:r>
      <w:r w:rsidR="007536A2" w:rsidRPr="0006178F">
        <w:rPr>
          <w:rFonts w:cs="Times New Roman"/>
          <w:color w:val="373535"/>
          <w:spacing w:val="-3"/>
          <w:w w:val="95"/>
          <w:sz w:val="24"/>
          <w:szCs w:val="24"/>
          <w:lang w:val="en-GB"/>
        </w:rPr>
        <w:t>assets</w:t>
      </w:r>
      <w:r w:rsidR="00471340" w:rsidRPr="0006178F">
        <w:rPr>
          <w:rFonts w:cs="Times New Roman"/>
          <w:color w:val="373535"/>
          <w:spacing w:val="-3"/>
          <w:w w:val="95"/>
          <w:sz w:val="24"/>
          <w:szCs w:val="24"/>
          <w:lang w:val="en-GB"/>
        </w:rPr>
        <w:t xml:space="preserve"> </w:t>
      </w:r>
      <w:r w:rsidRPr="0006178F">
        <w:rPr>
          <w:rFonts w:cs="Times New Roman"/>
          <w:color w:val="373535"/>
          <w:w w:val="95"/>
          <w:sz w:val="24"/>
          <w:szCs w:val="24"/>
          <w:lang w:val="en-GB"/>
        </w:rPr>
        <w:t xml:space="preserve">and economic sources </w:t>
      </w:r>
      <w:r w:rsidR="007536A2" w:rsidRPr="0006178F">
        <w:rPr>
          <w:rFonts w:cs="Times New Roman"/>
          <w:color w:val="373535"/>
          <w:w w:val="95"/>
          <w:sz w:val="24"/>
          <w:szCs w:val="24"/>
          <w:lang w:val="en-GB"/>
        </w:rPr>
        <w:t xml:space="preserve">in relation to </w:t>
      </w:r>
      <w:r w:rsidRPr="0006178F">
        <w:rPr>
          <w:rFonts w:cs="Times New Roman"/>
          <w:color w:val="373535"/>
          <w:w w:val="95"/>
          <w:sz w:val="24"/>
          <w:szCs w:val="24"/>
          <w:lang w:val="en-GB"/>
        </w:rPr>
        <w:t xml:space="preserve">criminal proceedings </w:t>
      </w:r>
      <w:r w:rsidR="007536A2" w:rsidRPr="0006178F">
        <w:rPr>
          <w:rFonts w:cs="Times New Roman"/>
          <w:color w:val="373535"/>
          <w:w w:val="95"/>
          <w:sz w:val="24"/>
          <w:szCs w:val="24"/>
          <w:lang w:val="en-GB"/>
        </w:rPr>
        <w:t>shall be</w:t>
      </w:r>
      <w:r w:rsidRPr="0006178F">
        <w:rPr>
          <w:rFonts w:cs="Times New Roman"/>
          <w:color w:val="373535"/>
          <w:w w:val="95"/>
          <w:sz w:val="24"/>
          <w:szCs w:val="24"/>
          <w:lang w:val="en-GB"/>
        </w:rPr>
        <w:t xml:space="preserve"> considered temporary </w:t>
      </w:r>
      <w:r w:rsidR="007536A2" w:rsidRPr="0006178F">
        <w:rPr>
          <w:rFonts w:cs="Times New Roman"/>
          <w:color w:val="373535"/>
          <w:w w:val="95"/>
          <w:sz w:val="24"/>
          <w:szCs w:val="24"/>
          <w:lang w:val="en-GB"/>
        </w:rPr>
        <w:t>security</w:t>
      </w:r>
      <w:r w:rsidRPr="0006178F">
        <w:rPr>
          <w:rFonts w:cs="Times New Roman"/>
          <w:color w:val="373535"/>
          <w:w w:val="95"/>
          <w:sz w:val="24"/>
          <w:szCs w:val="24"/>
          <w:lang w:val="en-GB"/>
        </w:rPr>
        <w:t xml:space="preserve"> measures prescribed by the law regulating criminal proceedings.</w:t>
      </w:r>
      <w:r w:rsidR="007536A2" w:rsidRPr="0006178F">
        <w:rPr>
          <w:rFonts w:cs="Times New Roman"/>
          <w:color w:val="373535"/>
          <w:w w:val="95"/>
          <w:sz w:val="24"/>
          <w:szCs w:val="24"/>
          <w:lang w:val="en-GB"/>
        </w:rPr>
        <w:t>”</w:t>
      </w:r>
    </w:p>
    <w:p w:rsidR="00082053" w:rsidRPr="00976E73" w:rsidRDefault="00082053" w:rsidP="00082053">
      <w:pPr>
        <w:pStyle w:val="BodyText"/>
        <w:spacing w:before="0"/>
        <w:ind w:left="473" w:right="543"/>
        <w:jc w:val="center"/>
        <w:rPr>
          <w:rFonts w:cs="Times New Roman"/>
          <w:color w:val="373535"/>
          <w:spacing w:val="-2"/>
          <w:w w:val="90"/>
          <w:sz w:val="24"/>
          <w:szCs w:val="24"/>
          <w:lang w:val="en-GB"/>
        </w:rPr>
      </w:pPr>
    </w:p>
    <w:p w:rsidR="00717DA8" w:rsidRPr="00976E73" w:rsidRDefault="00717DA8" w:rsidP="00082053">
      <w:pPr>
        <w:pStyle w:val="BodyText"/>
        <w:spacing w:before="0"/>
        <w:ind w:left="473" w:right="543"/>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3</w:t>
      </w:r>
    </w:p>
    <w:p w:rsidR="00717DA8" w:rsidRPr="00976E73" w:rsidRDefault="00717DA8" w:rsidP="00082053">
      <w:pPr>
        <w:pStyle w:val="BodyText"/>
        <w:spacing w:before="0"/>
        <w:ind w:left="446"/>
        <w:rPr>
          <w:rFonts w:cs="Times New Roman"/>
          <w:sz w:val="24"/>
          <w:szCs w:val="24"/>
          <w:lang w:val="en-GB"/>
        </w:rPr>
      </w:pPr>
      <w:r w:rsidRPr="00976E73">
        <w:rPr>
          <w:rFonts w:cs="Times New Roman"/>
          <w:color w:val="373535"/>
          <w:w w:val="95"/>
          <w:sz w:val="24"/>
          <w:szCs w:val="24"/>
          <w:lang w:val="en-GB"/>
        </w:rPr>
        <w:t>In Article 7, after paragraph 5, new paragraphs 6 and 7 are added, which read:</w:t>
      </w:r>
    </w:p>
    <w:p w:rsidR="00717DA8" w:rsidRPr="00976E73" w:rsidRDefault="007536A2" w:rsidP="00082053">
      <w:pPr>
        <w:pStyle w:val="BodyText"/>
        <w:spacing w:before="0"/>
        <w:ind w:left="106" w:right="176" w:firstLine="340"/>
        <w:jc w:val="both"/>
        <w:rPr>
          <w:rFonts w:cs="Times New Roman"/>
          <w:sz w:val="24"/>
          <w:szCs w:val="24"/>
          <w:lang w:val="en-GB"/>
        </w:rPr>
      </w:pPr>
      <w:r w:rsidRPr="00976E73">
        <w:rPr>
          <w:rFonts w:cs="Times New Roman"/>
          <w:color w:val="373535"/>
          <w:w w:val="95"/>
          <w:lang w:val="en-GB"/>
        </w:rPr>
        <w:t>“</w:t>
      </w:r>
      <w:r w:rsidR="00717DA8" w:rsidRPr="00976E73">
        <w:rPr>
          <w:rFonts w:cs="Times New Roman"/>
          <w:color w:val="373535"/>
          <w:w w:val="95"/>
          <w:lang w:val="en-GB"/>
        </w:rPr>
        <w:t>(6)</w:t>
      </w:r>
      <w:r w:rsidR="00717DA8" w:rsidRPr="00976E73">
        <w:rPr>
          <w:rFonts w:cs="Times New Roman"/>
          <w:color w:val="373535"/>
          <w:w w:val="95"/>
          <w:sz w:val="24"/>
          <w:szCs w:val="24"/>
          <w:lang w:val="en-GB"/>
        </w:rPr>
        <w:t xml:space="preserve"> If the Financial Agency carries out enforcement against or for the benefit of a person, entity or body that it subsequently learns or receives notification of being subject to restrictive measures, it shall cease further enforcement until it receives a decision from the competent authority referred to in Article 12 of this </w:t>
      </w:r>
      <w:r w:rsidRPr="00976E73">
        <w:rPr>
          <w:rFonts w:cs="Times New Roman"/>
          <w:color w:val="373535"/>
          <w:w w:val="95"/>
          <w:sz w:val="24"/>
          <w:szCs w:val="24"/>
          <w:lang w:val="en-GB"/>
        </w:rPr>
        <w:t>Law</w:t>
      </w:r>
      <w:r w:rsidR="00717DA8" w:rsidRPr="00976E73">
        <w:rPr>
          <w:rFonts w:cs="Times New Roman"/>
          <w:color w:val="373535"/>
          <w:w w:val="95"/>
          <w:sz w:val="24"/>
          <w:szCs w:val="24"/>
          <w:lang w:val="en-GB"/>
        </w:rPr>
        <w:t xml:space="preserve"> on the Financial Agency's conduct in </w:t>
      </w:r>
      <w:r w:rsidRPr="00976E73">
        <w:rPr>
          <w:rFonts w:cs="Times New Roman"/>
          <w:color w:val="373535"/>
          <w:w w:val="95"/>
          <w:sz w:val="24"/>
          <w:szCs w:val="24"/>
          <w:lang w:val="en-GB"/>
        </w:rPr>
        <w:t>the</w:t>
      </w:r>
      <w:r w:rsidR="00717DA8" w:rsidRPr="00976E73">
        <w:rPr>
          <w:rFonts w:cs="Times New Roman"/>
          <w:color w:val="373535"/>
          <w:w w:val="95"/>
          <w:sz w:val="24"/>
          <w:szCs w:val="24"/>
          <w:lang w:val="en-GB"/>
        </w:rPr>
        <w:t xml:space="preserve"> </w:t>
      </w:r>
      <w:r w:rsidR="00717DA8" w:rsidRPr="00976E73">
        <w:rPr>
          <w:rFonts w:cs="Times New Roman"/>
          <w:color w:val="373535"/>
          <w:w w:val="95"/>
          <w:sz w:val="24"/>
          <w:szCs w:val="24"/>
          <w:lang w:val="en-GB"/>
        </w:rPr>
        <w:lastRenderedPageBreak/>
        <w:t>enforcement</w:t>
      </w:r>
      <w:r w:rsidR="00F971C0" w:rsidRPr="00976E73">
        <w:rPr>
          <w:rFonts w:cs="Times New Roman"/>
          <w:color w:val="373535"/>
          <w:w w:val="95"/>
          <w:sz w:val="24"/>
          <w:szCs w:val="24"/>
          <w:lang w:val="en-GB"/>
        </w:rPr>
        <w:t xml:space="preserve"> process</w:t>
      </w:r>
      <w:r w:rsidR="00717DA8" w:rsidRPr="00976E73">
        <w:rPr>
          <w:rFonts w:cs="Times New Roman"/>
          <w:color w:val="373535"/>
          <w:w w:val="95"/>
          <w:sz w:val="24"/>
          <w:szCs w:val="24"/>
          <w:lang w:val="en-GB"/>
        </w:rPr>
        <w:t>.</w:t>
      </w:r>
    </w:p>
    <w:p w:rsidR="00717DA8" w:rsidRPr="00976E73" w:rsidRDefault="00717DA8" w:rsidP="00082053">
      <w:pPr>
        <w:pStyle w:val="BodyText"/>
        <w:spacing w:before="0"/>
        <w:ind w:left="106" w:right="176" w:firstLine="340"/>
        <w:jc w:val="both"/>
        <w:rPr>
          <w:rFonts w:cs="Times New Roman"/>
          <w:sz w:val="24"/>
          <w:szCs w:val="24"/>
          <w:lang w:val="en-GB"/>
        </w:rPr>
      </w:pPr>
      <w:r w:rsidRPr="00976E73">
        <w:rPr>
          <w:rFonts w:cs="Times New Roman"/>
          <w:color w:val="373535"/>
          <w:w w:val="95"/>
          <w:lang w:val="en-GB"/>
        </w:rPr>
        <w:t>(7)</w:t>
      </w:r>
      <w:r w:rsidRPr="00976E73">
        <w:rPr>
          <w:rFonts w:cs="Times New Roman"/>
          <w:color w:val="373535"/>
          <w:w w:val="95"/>
          <w:sz w:val="24"/>
          <w:szCs w:val="24"/>
          <w:lang w:val="en-GB"/>
        </w:rPr>
        <w:t xml:space="preserve"> If the Financial Agency receives a basis for payment against or in favo</w:t>
      </w:r>
      <w:r w:rsidR="007536A2" w:rsidRPr="00976E73">
        <w:rPr>
          <w:rFonts w:cs="Times New Roman"/>
          <w:color w:val="373535"/>
          <w:w w:val="95"/>
          <w:sz w:val="24"/>
          <w:szCs w:val="24"/>
          <w:lang w:val="en-GB"/>
        </w:rPr>
        <w:t>u</w:t>
      </w:r>
      <w:r w:rsidRPr="00976E73">
        <w:rPr>
          <w:rFonts w:cs="Times New Roman"/>
          <w:color w:val="373535"/>
          <w:w w:val="95"/>
          <w:sz w:val="24"/>
          <w:szCs w:val="24"/>
          <w:lang w:val="en-GB"/>
        </w:rPr>
        <w:t xml:space="preserve">r of a person, entity or body that it </w:t>
      </w:r>
      <w:r w:rsidR="007536A2" w:rsidRPr="00976E73">
        <w:rPr>
          <w:rFonts w:cs="Times New Roman"/>
          <w:color w:val="373535"/>
          <w:w w:val="95"/>
          <w:sz w:val="24"/>
          <w:szCs w:val="24"/>
          <w:lang w:val="en-GB"/>
        </w:rPr>
        <w:t>knows is</w:t>
      </w:r>
      <w:r w:rsidRPr="00976E73">
        <w:rPr>
          <w:rFonts w:cs="Times New Roman"/>
          <w:color w:val="373535"/>
          <w:w w:val="95"/>
          <w:sz w:val="24"/>
          <w:szCs w:val="24"/>
          <w:lang w:val="en-GB"/>
        </w:rPr>
        <w:t xml:space="preserve"> subject to restrictive measures, the Financial Agency shall enter the basis for payment in the Re</w:t>
      </w:r>
      <w:r w:rsidR="007536A2" w:rsidRPr="00976E73">
        <w:rPr>
          <w:rFonts w:cs="Times New Roman"/>
          <w:color w:val="373535"/>
          <w:w w:val="95"/>
          <w:sz w:val="24"/>
          <w:szCs w:val="24"/>
          <w:lang w:val="en-GB"/>
        </w:rPr>
        <w:t>cord</w:t>
      </w:r>
      <w:r w:rsidRPr="00976E73">
        <w:rPr>
          <w:rFonts w:cs="Times New Roman"/>
          <w:color w:val="373535"/>
          <w:w w:val="95"/>
          <w:sz w:val="24"/>
          <w:szCs w:val="24"/>
          <w:lang w:val="en-GB"/>
        </w:rPr>
        <w:t xml:space="preserve"> of the </w:t>
      </w:r>
      <w:r w:rsidR="007536A2" w:rsidRPr="00976E73">
        <w:rPr>
          <w:rFonts w:cs="Times New Roman"/>
          <w:color w:val="373535"/>
          <w:w w:val="95"/>
          <w:sz w:val="24"/>
          <w:szCs w:val="24"/>
          <w:lang w:val="en-GB"/>
        </w:rPr>
        <w:t>Order</w:t>
      </w:r>
      <w:r w:rsidRPr="00976E73">
        <w:rPr>
          <w:rFonts w:cs="Times New Roman"/>
          <w:color w:val="373535"/>
          <w:w w:val="95"/>
          <w:sz w:val="24"/>
          <w:szCs w:val="24"/>
          <w:lang w:val="en-GB"/>
        </w:rPr>
        <w:t xml:space="preserve"> of Basis for Payment and shall cease further enforcement until </w:t>
      </w:r>
      <w:r w:rsidR="00F971C0" w:rsidRPr="00976E73">
        <w:rPr>
          <w:rFonts w:cs="Times New Roman"/>
          <w:color w:val="373535"/>
          <w:w w:val="95"/>
          <w:sz w:val="24"/>
          <w:szCs w:val="24"/>
          <w:lang w:val="en-GB"/>
        </w:rPr>
        <w:t>it receives</w:t>
      </w:r>
      <w:r w:rsidRPr="00976E73">
        <w:rPr>
          <w:rFonts w:cs="Times New Roman"/>
          <w:color w:val="373535"/>
          <w:w w:val="95"/>
          <w:sz w:val="24"/>
          <w:szCs w:val="24"/>
          <w:lang w:val="en-GB"/>
        </w:rPr>
        <w:t xml:space="preserve"> the decision of the competent authority referred to in Article 12 of this </w:t>
      </w:r>
      <w:r w:rsidR="00F971C0" w:rsidRPr="00976E73">
        <w:rPr>
          <w:rFonts w:cs="Times New Roman"/>
          <w:color w:val="373535"/>
          <w:w w:val="95"/>
          <w:sz w:val="24"/>
          <w:szCs w:val="24"/>
          <w:lang w:val="en-GB"/>
        </w:rPr>
        <w:t>Law</w:t>
      </w:r>
      <w:r w:rsidRPr="00976E73">
        <w:rPr>
          <w:rFonts w:cs="Times New Roman"/>
          <w:color w:val="373535"/>
          <w:w w:val="95"/>
          <w:sz w:val="24"/>
          <w:szCs w:val="24"/>
          <w:lang w:val="en-GB"/>
        </w:rPr>
        <w:t xml:space="preserve"> on the conduct of the Financial Agency in the enforcement process.«.</w:t>
      </w:r>
    </w:p>
    <w:p w:rsidR="00717DA8" w:rsidRDefault="00717DA8" w:rsidP="00082053">
      <w:pPr>
        <w:pStyle w:val="BodyText"/>
        <w:spacing w:before="0"/>
        <w:ind w:left="446"/>
        <w:rPr>
          <w:rFonts w:cs="Times New Roman"/>
          <w:color w:val="373535"/>
          <w:w w:val="95"/>
          <w:sz w:val="24"/>
          <w:szCs w:val="24"/>
          <w:lang w:val="en-GB"/>
        </w:rPr>
      </w:pPr>
      <w:r w:rsidRPr="00976E73">
        <w:rPr>
          <w:rFonts w:cs="Times New Roman"/>
          <w:color w:val="373535"/>
          <w:spacing w:val="-2"/>
          <w:w w:val="95"/>
          <w:sz w:val="24"/>
          <w:szCs w:val="24"/>
          <w:lang w:val="en-GB"/>
        </w:rPr>
        <w:t xml:space="preserve">Previous </w:t>
      </w:r>
      <w:r w:rsidR="00F971C0" w:rsidRPr="00976E73">
        <w:rPr>
          <w:rFonts w:cs="Times New Roman"/>
          <w:color w:val="373535"/>
          <w:spacing w:val="-2"/>
          <w:w w:val="95"/>
          <w:sz w:val="24"/>
          <w:szCs w:val="24"/>
          <w:lang w:val="en-GB"/>
        </w:rPr>
        <w:t xml:space="preserve">paragraphs </w:t>
      </w:r>
      <w:r w:rsidRPr="00976E73">
        <w:rPr>
          <w:rFonts w:cs="Times New Roman"/>
          <w:color w:val="373535"/>
          <w:w w:val="95"/>
          <w:sz w:val="24"/>
          <w:szCs w:val="24"/>
          <w:lang w:val="en-GB"/>
        </w:rPr>
        <w:t>6, 7, 8 and 9 become paragraphs 8, 9, 10 and 11</w:t>
      </w:r>
      <w:r w:rsidR="00F971C0" w:rsidRPr="00976E73">
        <w:rPr>
          <w:rFonts w:cs="Times New Roman"/>
          <w:color w:val="373535"/>
          <w:w w:val="95"/>
          <w:sz w:val="24"/>
          <w:szCs w:val="24"/>
          <w:lang w:val="en-GB"/>
        </w:rPr>
        <w:t>, respectively</w:t>
      </w:r>
      <w:r w:rsidRPr="00976E73">
        <w:rPr>
          <w:rFonts w:cs="Times New Roman"/>
          <w:color w:val="373535"/>
          <w:w w:val="95"/>
          <w:sz w:val="24"/>
          <w:szCs w:val="24"/>
          <w:lang w:val="en-GB"/>
        </w:rPr>
        <w:t>.</w:t>
      </w:r>
    </w:p>
    <w:p w:rsidR="000E5CE6" w:rsidRPr="00976E73" w:rsidRDefault="000E5CE6" w:rsidP="00082053">
      <w:pPr>
        <w:pStyle w:val="BodyText"/>
        <w:spacing w:before="0"/>
        <w:ind w:left="446"/>
        <w:rPr>
          <w:rFonts w:cs="Times New Roman"/>
          <w:sz w:val="24"/>
          <w:szCs w:val="24"/>
          <w:lang w:val="en-GB"/>
        </w:rPr>
      </w:pPr>
    </w:p>
    <w:p w:rsidR="00717DA8" w:rsidRPr="00976E73" w:rsidRDefault="00717DA8" w:rsidP="00082053">
      <w:pPr>
        <w:pStyle w:val="BodyText"/>
        <w:spacing w:before="0"/>
        <w:ind w:left="473" w:right="543"/>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4</w:t>
      </w:r>
    </w:p>
    <w:p w:rsidR="00717DA8" w:rsidRPr="00976E73" w:rsidRDefault="00717DA8" w:rsidP="00082053">
      <w:pPr>
        <w:pStyle w:val="BodyText"/>
        <w:spacing w:before="0"/>
        <w:ind w:left="106" w:right="177" w:firstLine="340"/>
        <w:jc w:val="both"/>
        <w:rPr>
          <w:rFonts w:cs="Times New Roman"/>
          <w:sz w:val="24"/>
          <w:szCs w:val="24"/>
          <w:lang w:val="en-GB"/>
        </w:rPr>
      </w:pPr>
      <w:r w:rsidRPr="00976E73">
        <w:rPr>
          <w:rFonts w:cs="Times New Roman"/>
          <w:color w:val="373535"/>
          <w:w w:val="95"/>
          <w:sz w:val="24"/>
          <w:szCs w:val="24"/>
          <w:lang w:val="en-GB"/>
        </w:rPr>
        <w:t>In Article 8, paragraphs 15, 16, 17 and 18, the word: "international" is deleted.</w:t>
      </w:r>
    </w:p>
    <w:p w:rsidR="00717DA8" w:rsidRPr="00976E73" w:rsidRDefault="00717DA8" w:rsidP="00082053">
      <w:pPr>
        <w:pStyle w:val="BodyText"/>
        <w:spacing w:before="0"/>
        <w:ind w:left="446"/>
        <w:rPr>
          <w:rFonts w:cs="Times New Roman"/>
          <w:sz w:val="24"/>
          <w:szCs w:val="24"/>
          <w:lang w:val="en-GB"/>
        </w:rPr>
      </w:pPr>
      <w:r w:rsidRPr="00976E73">
        <w:rPr>
          <w:rFonts w:cs="Times New Roman"/>
          <w:color w:val="373535"/>
          <w:spacing w:val="-3"/>
          <w:w w:val="90"/>
          <w:sz w:val="24"/>
          <w:szCs w:val="24"/>
          <w:lang w:val="en-GB"/>
        </w:rPr>
        <w:t>Paragraphs</w:t>
      </w:r>
      <w:r w:rsidR="00670D84">
        <w:rPr>
          <w:rFonts w:cs="Times New Roman"/>
          <w:color w:val="373535"/>
          <w:spacing w:val="-3"/>
          <w:w w:val="90"/>
          <w:sz w:val="24"/>
          <w:szCs w:val="24"/>
          <w:lang w:val="en-GB"/>
        </w:rPr>
        <w:t xml:space="preserve"> </w:t>
      </w:r>
      <w:r w:rsidRPr="00976E73">
        <w:rPr>
          <w:rFonts w:cs="Times New Roman"/>
          <w:color w:val="373535"/>
          <w:w w:val="90"/>
          <w:sz w:val="24"/>
          <w:szCs w:val="24"/>
          <w:lang w:val="en-GB"/>
        </w:rPr>
        <w:t>19 and 20 are amended to read:</w:t>
      </w:r>
    </w:p>
    <w:p w:rsidR="00717DA8" w:rsidRPr="00976E73" w:rsidRDefault="00717DA8" w:rsidP="00082053">
      <w:pPr>
        <w:pStyle w:val="BodyText"/>
        <w:spacing w:before="0"/>
        <w:ind w:left="106" w:right="176" w:firstLine="340"/>
        <w:jc w:val="both"/>
        <w:rPr>
          <w:rFonts w:cs="Times New Roman"/>
          <w:sz w:val="24"/>
          <w:szCs w:val="24"/>
          <w:lang w:val="en-GB"/>
        </w:rPr>
      </w:pPr>
      <w:r w:rsidRPr="00976E73">
        <w:rPr>
          <w:rFonts w:cs="Times New Roman"/>
          <w:color w:val="373535"/>
          <w:w w:val="95"/>
          <w:lang w:val="en-GB"/>
        </w:rPr>
        <w:t>»(19)</w:t>
      </w:r>
      <w:r w:rsidRPr="00976E73">
        <w:rPr>
          <w:rFonts w:cs="Times New Roman"/>
          <w:color w:val="373535"/>
          <w:w w:val="95"/>
          <w:sz w:val="24"/>
          <w:szCs w:val="24"/>
          <w:lang w:val="en-GB"/>
        </w:rPr>
        <w:t xml:space="preserve"> The entities referred to in paragraph 2 of this Article may, for a maximum period of ten working days, temporarily restrict the disposal of economic resources and assets when it is necessary to verify data on a specific person or assets, including obtaining additional data, information and document</w:t>
      </w:r>
      <w:r w:rsidR="00F971C0" w:rsidRPr="00976E73">
        <w:rPr>
          <w:rFonts w:cs="Times New Roman"/>
          <w:color w:val="373535"/>
          <w:w w:val="95"/>
          <w:sz w:val="24"/>
          <w:szCs w:val="24"/>
          <w:lang w:val="en-GB"/>
        </w:rPr>
        <w:t>s</w:t>
      </w:r>
      <w:r w:rsidRPr="00976E73">
        <w:rPr>
          <w:rFonts w:cs="Times New Roman"/>
          <w:color w:val="373535"/>
          <w:w w:val="95"/>
          <w:sz w:val="24"/>
          <w:szCs w:val="24"/>
          <w:lang w:val="en-GB"/>
        </w:rPr>
        <w:t xml:space="preserve"> in the country and abroad, or when there are reasons to suspect that economic resources, assets or a specific person are subject to restrictive measures referred to in Article 4 paragraph</w:t>
      </w:r>
      <w:r w:rsidR="00F971C0" w:rsidRPr="00976E73">
        <w:rPr>
          <w:rFonts w:cs="Times New Roman"/>
          <w:color w:val="373535"/>
          <w:w w:val="95"/>
          <w:sz w:val="24"/>
          <w:szCs w:val="24"/>
          <w:lang w:val="en-GB"/>
        </w:rPr>
        <w:t xml:space="preserve"> </w:t>
      </w:r>
      <w:r w:rsidRPr="00976E73">
        <w:rPr>
          <w:rFonts w:cs="Times New Roman"/>
          <w:color w:val="373535"/>
          <w:w w:val="90"/>
          <w:sz w:val="24"/>
          <w:szCs w:val="24"/>
          <w:lang w:val="en-GB"/>
        </w:rPr>
        <w:t xml:space="preserve">1 of this </w:t>
      </w:r>
      <w:r w:rsidR="00F971C0" w:rsidRPr="00976E73">
        <w:rPr>
          <w:rFonts w:cs="Times New Roman"/>
          <w:color w:val="373535"/>
          <w:w w:val="90"/>
          <w:sz w:val="24"/>
          <w:szCs w:val="24"/>
          <w:lang w:val="en-GB"/>
        </w:rPr>
        <w:t>Law</w:t>
      </w:r>
      <w:r w:rsidRPr="00976E73">
        <w:rPr>
          <w:rFonts w:cs="Times New Roman"/>
          <w:color w:val="373535"/>
          <w:w w:val="90"/>
          <w:sz w:val="24"/>
          <w:szCs w:val="24"/>
          <w:lang w:val="en-GB"/>
        </w:rPr>
        <w:t>.</w:t>
      </w:r>
    </w:p>
    <w:p w:rsidR="00717DA8" w:rsidRPr="00976E73" w:rsidRDefault="00717DA8" w:rsidP="00082053">
      <w:pPr>
        <w:pStyle w:val="BodyText"/>
        <w:spacing w:before="0"/>
        <w:ind w:left="106" w:right="176" w:firstLine="340"/>
        <w:jc w:val="both"/>
        <w:rPr>
          <w:rFonts w:cs="Times New Roman"/>
          <w:sz w:val="24"/>
          <w:szCs w:val="24"/>
          <w:lang w:val="en-GB"/>
        </w:rPr>
      </w:pPr>
      <w:r w:rsidRPr="00976E73">
        <w:rPr>
          <w:rFonts w:cs="Times New Roman"/>
          <w:color w:val="373535"/>
          <w:w w:val="95"/>
          <w:sz w:val="24"/>
          <w:szCs w:val="24"/>
          <w:lang w:val="en-GB"/>
        </w:rPr>
        <w:t>(20) After the expiry of the period referred to in paragraph 19 of this Article, the entities referred to in paragraph 2 of this Article, if they determine that economic resources, assets or a specific person are subject to restrictive measures referred to in Article</w:t>
      </w:r>
      <w:r w:rsidR="00F971C0" w:rsidRPr="00976E73">
        <w:rPr>
          <w:rFonts w:cs="Times New Roman"/>
          <w:color w:val="373535"/>
          <w:w w:val="95"/>
          <w:sz w:val="24"/>
          <w:szCs w:val="24"/>
          <w:lang w:val="en-GB"/>
        </w:rPr>
        <w:t xml:space="preserve"> </w:t>
      </w:r>
      <w:r w:rsidRPr="00976E73">
        <w:rPr>
          <w:rFonts w:cs="Times New Roman"/>
          <w:color w:val="373535"/>
          <w:w w:val="95"/>
          <w:sz w:val="24"/>
          <w:szCs w:val="24"/>
          <w:lang w:val="en-GB"/>
        </w:rPr>
        <w:t xml:space="preserve">4 paragraph 1 of this </w:t>
      </w:r>
      <w:r w:rsidR="00F971C0" w:rsidRPr="00976E73">
        <w:rPr>
          <w:rFonts w:cs="Times New Roman"/>
          <w:color w:val="373535"/>
          <w:w w:val="95"/>
          <w:sz w:val="24"/>
          <w:szCs w:val="24"/>
          <w:lang w:val="en-GB"/>
        </w:rPr>
        <w:t>Law</w:t>
      </w:r>
      <w:r w:rsidRPr="00976E73">
        <w:rPr>
          <w:rFonts w:cs="Times New Roman"/>
          <w:color w:val="373535"/>
          <w:w w:val="95"/>
          <w:sz w:val="24"/>
          <w:szCs w:val="24"/>
          <w:lang w:val="en-GB"/>
        </w:rPr>
        <w:t xml:space="preserve">, </w:t>
      </w:r>
      <w:r w:rsidR="00F971C0" w:rsidRPr="00976E73">
        <w:rPr>
          <w:rFonts w:cs="Times New Roman"/>
          <w:color w:val="373535"/>
          <w:w w:val="95"/>
          <w:sz w:val="24"/>
          <w:szCs w:val="24"/>
          <w:lang w:val="en-GB"/>
        </w:rPr>
        <w:t>shall</w:t>
      </w:r>
      <w:r w:rsidRPr="00976E73">
        <w:rPr>
          <w:rFonts w:cs="Times New Roman"/>
          <w:color w:val="373535"/>
          <w:w w:val="95"/>
          <w:sz w:val="24"/>
          <w:szCs w:val="24"/>
          <w:lang w:val="en-GB"/>
        </w:rPr>
        <w:t xml:space="preserve"> apply </w:t>
      </w:r>
      <w:r w:rsidR="00F971C0" w:rsidRPr="00976E73">
        <w:rPr>
          <w:rFonts w:cs="Times New Roman"/>
          <w:color w:val="373535"/>
          <w:w w:val="95"/>
          <w:sz w:val="24"/>
          <w:szCs w:val="24"/>
          <w:lang w:val="en-GB"/>
        </w:rPr>
        <w:t xml:space="preserve">such a restrictive </w:t>
      </w:r>
      <w:r w:rsidRPr="00976E73">
        <w:rPr>
          <w:rFonts w:cs="Times New Roman"/>
          <w:color w:val="373535"/>
          <w:w w:val="95"/>
          <w:sz w:val="24"/>
          <w:szCs w:val="24"/>
          <w:lang w:val="en-GB"/>
        </w:rPr>
        <w:t>measure</w:t>
      </w:r>
      <w:r w:rsidR="00F971C0" w:rsidRPr="00976E73">
        <w:rPr>
          <w:rFonts w:cs="Times New Roman"/>
          <w:color w:val="373535"/>
          <w:w w:val="95"/>
          <w:sz w:val="24"/>
          <w:szCs w:val="24"/>
          <w:lang w:val="en-GB"/>
        </w:rPr>
        <w:t>.</w:t>
      </w:r>
      <w:r w:rsidRPr="00976E73">
        <w:rPr>
          <w:rFonts w:cs="Times New Roman"/>
          <w:color w:val="373535"/>
          <w:spacing w:val="-3"/>
          <w:sz w:val="24"/>
          <w:szCs w:val="24"/>
          <w:lang w:val="en-GB"/>
        </w:rPr>
        <w:t>".</w:t>
      </w:r>
    </w:p>
    <w:p w:rsidR="00717DA8" w:rsidRPr="00976E73" w:rsidRDefault="00F971C0" w:rsidP="00082053">
      <w:pPr>
        <w:pStyle w:val="BodyText"/>
        <w:spacing w:before="0"/>
        <w:ind w:left="446"/>
        <w:rPr>
          <w:rFonts w:cs="Times New Roman"/>
          <w:sz w:val="24"/>
          <w:szCs w:val="24"/>
          <w:lang w:val="en-GB"/>
        </w:rPr>
      </w:pPr>
      <w:r w:rsidRPr="00976E73">
        <w:rPr>
          <w:rFonts w:cs="Times New Roman"/>
          <w:color w:val="373535"/>
          <w:spacing w:val="-2"/>
          <w:w w:val="95"/>
          <w:sz w:val="24"/>
          <w:szCs w:val="24"/>
          <w:lang w:val="en-GB"/>
        </w:rPr>
        <w:t>After</w:t>
      </w:r>
      <w:r w:rsidR="00717DA8" w:rsidRPr="00976E73">
        <w:rPr>
          <w:rFonts w:cs="Times New Roman"/>
          <w:color w:val="373535"/>
          <w:spacing w:val="-2"/>
          <w:w w:val="95"/>
          <w:sz w:val="24"/>
          <w:szCs w:val="24"/>
          <w:lang w:val="en-GB"/>
        </w:rPr>
        <w:t xml:space="preserve"> paragraph</w:t>
      </w:r>
      <w:r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24</w:t>
      </w:r>
      <w:r w:rsidRPr="00976E73">
        <w:rPr>
          <w:rFonts w:cs="Times New Roman"/>
          <w:color w:val="373535"/>
          <w:w w:val="95"/>
          <w:sz w:val="24"/>
          <w:szCs w:val="24"/>
          <w:lang w:val="en-GB"/>
        </w:rPr>
        <w:t>,</w:t>
      </w:r>
      <w:r w:rsidR="00717DA8" w:rsidRPr="00976E73">
        <w:rPr>
          <w:rFonts w:cs="Times New Roman"/>
          <w:color w:val="373535"/>
          <w:w w:val="95"/>
          <w:sz w:val="24"/>
          <w:szCs w:val="24"/>
          <w:lang w:val="en-GB"/>
        </w:rPr>
        <w:t xml:space="preserve"> a new paragraph 25 is added, which reads:</w:t>
      </w:r>
    </w:p>
    <w:p w:rsidR="00717DA8" w:rsidRPr="00976E73" w:rsidRDefault="00717DA8" w:rsidP="00082053">
      <w:pPr>
        <w:pStyle w:val="BodyText"/>
        <w:spacing w:before="0"/>
        <w:ind w:left="106" w:right="176" w:firstLine="340"/>
        <w:jc w:val="both"/>
        <w:rPr>
          <w:rFonts w:cs="Times New Roman"/>
          <w:sz w:val="24"/>
          <w:szCs w:val="24"/>
          <w:lang w:val="en-GB"/>
        </w:rPr>
      </w:pPr>
      <w:proofErr w:type="gramStart"/>
      <w:r w:rsidRPr="00976E73">
        <w:rPr>
          <w:rFonts w:cs="Times New Roman"/>
          <w:color w:val="373535"/>
          <w:w w:val="90"/>
          <w:sz w:val="24"/>
          <w:szCs w:val="24"/>
          <w:lang w:val="en-GB"/>
        </w:rPr>
        <w:t>»(</w:t>
      </w:r>
      <w:proofErr w:type="gramEnd"/>
      <w:r w:rsidRPr="00976E73">
        <w:rPr>
          <w:rFonts w:cs="Times New Roman"/>
          <w:color w:val="373535"/>
          <w:w w:val="90"/>
          <w:sz w:val="24"/>
          <w:szCs w:val="24"/>
          <w:lang w:val="en-GB"/>
        </w:rPr>
        <w:t xml:space="preserve">25) In addition to the obligation referred to in paragraph 24 of this Article, </w:t>
      </w:r>
      <w:r w:rsidR="00F971C0" w:rsidRPr="00976E73">
        <w:rPr>
          <w:rFonts w:cs="Times New Roman"/>
          <w:color w:val="373535"/>
          <w:w w:val="90"/>
          <w:sz w:val="24"/>
          <w:szCs w:val="24"/>
          <w:lang w:val="en-GB"/>
        </w:rPr>
        <w:t xml:space="preserve">the </w:t>
      </w:r>
      <w:r w:rsidR="00E50C4A">
        <w:rPr>
          <w:rFonts w:cs="Times New Roman"/>
          <w:color w:val="373535"/>
          <w:w w:val="90"/>
          <w:sz w:val="24"/>
          <w:szCs w:val="24"/>
          <w:lang w:val="en-GB"/>
        </w:rPr>
        <w:t>subjects</w:t>
      </w:r>
      <w:r w:rsidR="008B0288" w:rsidRPr="00976E73">
        <w:rPr>
          <w:rFonts w:cs="Times New Roman"/>
          <w:color w:val="373535"/>
          <w:w w:val="90"/>
          <w:sz w:val="24"/>
          <w:szCs w:val="24"/>
          <w:lang w:val="en-GB"/>
        </w:rPr>
        <w:t xml:space="preserve"> </w:t>
      </w:r>
      <w:r w:rsidR="00F971C0" w:rsidRPr="00976E73">
        <w:rPr>
          <w:rFonts w:cs="Times New Roman"/>
          <w:color w:val="373535"/>
          <w:w w:val="90"/>
          <w:sz w:val="24"/>
          <w:szCs w:val="24"/>
          <w:lang w:val="en-GB"/>
        </w:rPr>
        <w:t xml:space="preserve">that are </w:t>
      </w:r>
      <w:r w:rsidRPr="00976E73">
        <w:rPr>
          <w:rFonts w:cs="Times New Roman"/>
          <w:color w:val="373535"/>
          <w:w w:val="90"/>
          <w:sz w:val="24"/>
          <w:szCs w:val="24"/>
          <w:lang w:val="en-GB"/>
        </w:rPr>
        <w:t xml:space="preserve">supervised by the Croatian National Bank and the Croatian Financial Services Supervisory Agency shall also notify the ministry responsible </w:t>
      </w:r>
      <w:r w:rsidR="00F971C0" w:rsidRPr="00976E73">
        <w:rPr>
          <w:rFonts w:cs="Times New Roman"/>
          <w:color w:val="373535"/>
          <w:w w:val="90"/>
          <w:sz w:val="24"/>
          <w:szCs w:val="24"/>
          <w:lang w:val="en-GB"/>
        </w:rPr>
        <w:t xml:space="preserve">of </w:t>
      </w:r>
      <w:r w:rsidRPr="00976E73">
        <w:rPr>
          <w:rFonts w:cs="Times New Roman"/>
          <w:color w:val="373535"/>
          <w:w w:val="90"/>
          <w:sz w:val="24"/>
          <w:szCs w:val="24"/>
          <w:lang w:val="en-GB"/>
        </w:rPr>
        <w:t>finance and the Financial Agency of the</w:t>
      </w:r>
      <w:r w:rsidR="00F971C0" w:rsidRPr="00976E73">
        <w:rPr>
          <w:rFonts w:cs="Times New Roman"/>
          <w:color w:val="373535"/>
          <w:w w:val="90"/>
          <w:sz w:val="24"/>
          <w:szCs w:val="24"/>
          <w:lang w:val="en-GB"/>
        </w:rPr>
        <w:t>ir</w:t>
      </w:r>
      <w:r w:rsidRPr="00976E73">
        <w:rPr>
          <w:rFonts w:cs="Times New Roman"/>
          <w:color w:val="373535"/>
          <w:w w:val="90"/>
          <w:sz w:val="24"/>
          <w:szCs w:val="24"/>
          <w:lang w:val="en-GB"/>
        </w:rPr>
        <w:t xml:space="preserve"> application of restrictive measures.«.</w:t>
      </w:r>
    </w:p>
    <w:p w:rsidR="00717DA8" w:rsidRDefault="00717DA8" w:rsidP="00082053">
      <w:pPr>
        <w:pStyle w:val="BodyText"/>
        <w:spacing w:before="0"/>
        <w:ind w:left="446"/>
        <w:rPr>
          <w:rFonts w:cs="Times New Roman"/>
          <w:color w:val="373535"/>
          <w:w w:val="95"/>
          <w:sz w:val="24"/>
          <w:szCs w:val="24"/>
          <w:lang w:val="en-GB"/>
        </w:rPr>
      </w:pPr>
      <w:r w:rsidRPr="00976E73">
        <w:rPr>
          <w:rFonts w:cs="Times New Roman"/>
          <w:color w:val="373535"/>
          <w:spacing w:val="-2"/>
          <w:w w:val="95"/>
          <w:sz w:val="24"/>
          <w:szCs w:val="24"/>
          <w:lang w:val="en-GB"/>
        </w:rPr>
        <w:t xml:space="preserve">Previous </w:t>
      </w:r>
      <w:r w:rsidR="008B0288" w:rsidRPr="00976E73">
        <w:rPr>
          <w:rFonts w:cs="Times New Roman"/>
          <w:color w:val="373535"/>
          <w:spacing w:val="-2"/>
          <w:w w:val="95"/>
          <w:sz w:val="24"/>
          <w:szCs w:val="24"/>
          <w:lang w:val="en-GB"/>
        </w:rPr>
        <w:t xml:space="preserve">paragraphs </w:t>
      </w:r>
      <w:r w:rsidRPr="00976E73">
        <w:rPr>
          <w:rFonts w:cs="Times New Roman"/>
          <w:color w:val="373535"/>
          <w:w w:val="95"/>
          <w:sz w:val="24"/>
          <w:szCs w:val="24"/>
          <w:lang w:val="en-GB"/>
        </w:rPr>
        <w:t xml:space="preserve">25 and 26 become </w:t>
      </w:r>
      <w:r w:rsidR="008B0288" w:rsidRPr="00976E73">
        <w:rPr>
          <w:rFonts w:cs="Times New Roman"/>
          <w:color w:val="373535"/>
          <w:w w:val="95"/>
          <w:sz w:val="24"/>
          <w:szCs w:val="24"/>
          <w:lang w:val="en-GB"/>
        </w:rPr>
        <w:t xml:space="preserve">paragraphs </w:t>
      </w:r>
      <w:r w:rsidRPr="00976E73">
        <w:rPr>
          <w:rFonts w:cs="Times New Roman"/>
          <w:color w:val="373535"/>
          <w:w w:val="95"/>
          <w:sz w:val="24"/>
          <w:szCs w:val="24"/>
          <w:lang w:val="en-GB"/>
        </w:rPr>
        <w:t>26 and 27</w:t>
      </w:r>
      <w:r w:rsidR="008B0288" w:rsidRPr="00976E73">
        <w:rPr>
          <w:rFonts w:cs="Times New Roman"/>
          <w:color w:val="373535"/>
          <w:w w:val="95"/>
          <w:sz w:val="24"/>
          <w:szCs w:val="24"/>
          <w:lang w:val="en-GB"/>
        </w:rPr>
        <w:t>, respectively</w:t>
      </w:r>
      <w:r w:rsidRPr="00976E73">
        <w:rPr>
          <w:rFonts w:cs="Times New Roman"/>
          <w:color w:val="373535"/>
          <w:w w:val="95"/>
          <w:sz w:val="24"/>
          <w:szCs w:val="24"/>
          <w:lang w:val="en-GB"/>
        </w:rPr>
        <w:t>.</w:t>
      </w:r>
    </w:p>
    <w:p w:rsidR="000E5CE6" w:rsidRPr="00976E73" w:rsidRDefault="000E5CE6" w:rsidP="00082053">
      <w:pPr>
        <w:pStyle w:val="BodyText"/>
        <w:spacing w:before="0"/>
        <w:ind w:left="446"/>
        <w:rPr>
          <w:rFonts w:cs="Times New Roman"/>
          <w:sz w:val="24"/>
          <w:szCs w:val="24"/>
          <w:lang w:val="en-GB"/>
        </w:rPr>
      </w:pPr>
    </w:p>
    <w:p w:rsidR="00717DA8" w:rsidRPr="00976E73" w:rsidRDefault="00717DA8" w:rsidP="00082053">
      <w:pPr>
        <w:pStyle w:val="BodyText"/>
        <w:spacing w:before="0"/>
        <w:ind w:left="473" w:right="543"/>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5</w:t>
      </w:r>
    </w:p>
    <w:p w:rsidR="00717DA8" w:rsidRPr="00976E73" w:rsidRDefault="00717DA8" w:rsidP="00082053">
      <w:pPr>
        <w:pStyle w:val="BodyText"/>
        <w:spacing w:before="0"/>
        <w:ind w:left="446" w:right="291"/>
        <w:rPr>
          <w:rFonts w:cs="Times New Roman"/>
          <w:sz w:val="24"/>
          <w:szCs w:val="24"/>
          <w:lang w:val="en-GB"/>
        </w:rPr>
      </w:pPr>
      <w:r w:rsidRPr="00976E73">
        <w:rPr>
          <w:rFonts w:cs="Times New Roman"/>
          <w:color w:val="373535"/>
          <w:w w:val="90"/>
          <w:sz w:val="24"/>
          <w:szCs w:val="24"/>
          <w:lang w:val="en-GB"/>
        </w:rPr>
        <w:t>In Article 12 paragraph 1</w:t>
      </w:r>
      <w:r w:rsidR="008B0288" w:rsidRPr="00976E73">
        <w:rPr>
          <w:rFonts w:cs="Times New Roman"/>
          <w:color w:val="373535"/>
          <w:w w:val="90"/>
          <w:sz w:val="24"/>
          <w:szCs w:val="24"/>
          <w:lang w:val="en-GB"/>
        </w:rPr>
        <w:t xml:space="preserve"> sub-paragraph</w:t>
      </w:r>
      <w:r w:rsidRPr="00976E73">
        <w:rPr>
          <w:rFonts w:cs="Times New Roman"/>
          <w:color w:val="373535"/>
          <w:w w:val="90"/>
          <w:sz w:val="24"/>
          <w:szCs w:val="24"/>
          <w:lang w:val="en-GB"/>
        </w:rPr>
        <w:t xml:space="preserve"> 1, the word: "financial" is deleted. In </w:t>
      </w:r>
      <w:r w:rsidR="008B0288" w:rsidRPr="00976E73">
        <w:rPr>
          <w:rFonts w:cs="Times New Roman"/>
          <w:color w:val="373535"/>
          <w:w w:val="90"/>
          <w:sz w:val="24"/>
          <w:szCs w:val="24"/>
          <w:lang w:val="en-GB"/>
        </w:rPr>
        <w:t>paragraph 1 bullet</w:t>
      </w:r>
      <w:r w:rsidRPr="00976E73">
        <w:rPr>
          <w:rFonts w:cs="Times New Roman"/>
          <w:color w:val="373535"/>
          <w:w w:val="90"/>
          <w:sz w:val="24"/>
          <w:szCs w:val="24"/>
          <w:lang w:val="en-GB"/>
        </w:rPr>
        <w:t xml:space="preserve"> h, the word: "financial" is deleted.</w:t>
      </w:r>
    </w:p>
    <w:p w:rsidR="00717DA8" w:rsidRPr="00976E73" w:rsidRDefault="00717DA8" w:rsidP="00082053">
      <w:pPr>
        <w:pStyle w:val="BodyText"/>
        <w:spacing w:before="0"/>
        <w:ind w:left="473" w:right="543"/>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6</w:t>
      </w:r>
    </w:p>
    <w:p w:rsidR="00717DA8" w:rsidRPr="00976E73" w:rsidRDefault="00717DA8" w:rsidP="00082053">
      <w:pPr>
        <w:pStyle w:val="BodyText"/>
        <w:spacing w:before="0"/>
        <w:ind w:left="446"/>
        <w:rPr>
          <w:rFonts w:cs="Times New Roman"/>
          <w:sz w:val="24"/>
          <w:szCs w:val="24"/>
          <w:lang w:val="en-GB"/>
        </w:rPr>
      </w:pPr>
      <w:r w:rsidRPr="00976E73">
        <w:rPr>
          <w:rFonts w:cs="Times New Roman"/>
          <w:color w:val="373535"/>
          <w:w w:val="95"/>
          <w:sz w:val="24"/>
          <w:szCs w:val="24"/>
          <w:lang w:val="en-GB"/>
        </w:rPr>
        <w:t>In Article 16, after paragraph 8, paragraphs 9 and 10 are added, which read:</w:t>
      </w:r>
    </w:p>
    <w:p w:rsidR="00717DA8" w:rsidRPr="00976E73" w:rsidRDefault="00717DA8" w:rsidP="00082053">
      <w:pPr>
        <w:pStyle w:val="BodyText"/>
        <w:spacing w:before="0"/>
        <w:ind w:left="118" w:right="1"/>
        <w:jc w:val="both"/>
        <w:rPr>
          <w:rFonts w:cs="Times New Roman"/>
          <w:sz w:val="24"/>
          <w:szCs w:val="24"/>
          <w:lang w:val="en-GB"/>
        </w:rPr>
      </w:pPr>
      <w:proofErr w:type="gramStart"/>
      <w:r w:rsidRPr="00976E73">
        <w:rPr>
          <w:rFonts w:cs="Times New Roman"/>
          <w:color w:val="373535"/>
          <w:lang w:val="en-GB"/>
        </w:rPr>
        <w:t>»(</w:t>
      </w:r>
      <w:proofErr w:type="gramEnd"/>
      <w:r w:rsidRPr="00976E73">
        <w:rPr>
          <w:rFonts w:cs="Times New Roman"/>
          <w:color w:val="373535"/>
          <w:lang w:val="en-GB"/>
        </w:rPr>
        <w:t>9)</w:t>
      </w:r>
      <w:r w:rsidRPr="00976E73">
        <w:rPr>
          <w:rFonts w:cs="Times New Roman"/>
          <w:color w:val="373535"/>
          <w:sz w:val="24"/>
          <w:szCs w:val="24"/>
          <w:lang w:val="en-GB"/>
        </w:rPr>
        <w:t xml:space="preserve"> The ministry </w:t>
      </w:r>
      <w:r w:rsidR="008B0288" w:rsidRPr="00976E73">
        <w:rPr>
          <w:rFonts w:cs="Times New Roman"/>
          <w:color w:val="373535"/>
          <w:sz w:val="24"/>
          <w:szCs w:val="24"/>
          <w:lang w:val="en-GB"/>
        </w:rPr>
        <w:t xml:space="preserve">in charge of </w:t>
      </w:r>
      <w:r w:rsidRPr="00976E73">
        <w:rPr>
          <w:rFonts w:cs="Times New Roman"/>
          <w:color w:val="373535"/>
          <w:sz w:val="24"/>
          <w:szCs w:val="24"/>
          <w:lang w:val="en-GB"/>
        </w:rPr>
        <w:t>justice</w:t>
      </w:r>
      <w:r w:rsidR="008B0288" w:rsidRPr="00976E73">
        <w:rPr>
          <w:rFonts w:cs="Times New Roman"/>
          <w:color w:val="373535"/>
          <w:sz w:val="24"/>
          <w:szCs w:val="24"/>
          <w:lang w:val="en-GB"/>
        </w:rPr>
        <w:t xml:space="preserve"> shall</w:t>
      </w:r>
      <w:r w:rsidRPr="00976E73">
        <w:rPr>
          <w:rFonts w:cs="Times New Roman"/>
          <w:color w:val="373535"/>
          <w:sz w:val="24"/>
          <w:szCs w:val="24"/>
          <w:lang w:val="en-GB"/>
        </w:rPr>
        <w:t xml:space="preserve">, in cooperation with the competent criminal prosecution authorities, </w:t>
      </w:r>
      <w:r w:rsidR="00E50C4A">
        <w:rPr>
          <w:rFonts w:cs="Times New Roman"/>
          <w:color w:val="373535"/>
          <w:sz w:val="24"/>
          <w:szCs w:val="24"/>
          <w:lang w:val="en-GB"/>
        </w:rPr>
        <w:t xml:space="preserve">collect and </w:t>
      </w:r>
      <w:r w:rsidR="008B0288" w:rsidRPr="00976E73">
        <w:rPr>
          <w:rFonts w:cs="Times New Roman"/>
          <w:color w:val="373535"/>
          <w:sz w:val="24"/>
          <w:szCs w:val="24"/>
          <w:lang w:val="en-GB"/>
        </w:rPr>
        <w:t xml:space="preserve">at least once a year </w:t>
      </w:r>
      <w:r w:rsidRPr="00976E73">
        <w:rPr>
          <w:rFonts w:cs="Times New Roman"/>
          <w:color w:val="373535"/>
          <w:sz w:val="24"/>
          <w:szCs w:val="24"/>
          <w:lang w:val="en-GB"/>
        </w:rPr>
        <w:t xml:space="preserve">submit to the ministry </w:t>
      </w:r>
      <w:r w:rsidR="008B0288" w:rsidRPr="00976E73">
        <w:rPr>
          <w:rFonts w:cs="Times New Roman"/>
          <w:color w:val="373535"/>
          <w:sz w:val="24"/>
          <w:szCs w:val="24"/>
          <w:lang w:val="en-GB"/>
        </w:rPr>
        <w:t xml:space="preserve">in charge of </w:t>
      </w:r>
      <w:r w:rsidRPr="00976E73">
        <w:rPr>
          <w:rFonts w:cs="Times New Roman"/>
          <w:color w:val="373535"/>
          <w:sz w:val="24"/>
          <w:szCs w:val="24"/>
          <w:lang w:val="en-GB"/>
        </w:rPr>
        <w:t xml:space="preserve">foreign affairs consolidated statistical data on criminal offences referred to in Article 21 of this </w:t>
      </w:r>
      <w:r w:rsidR="008B0288" w:rsidRPr="00976E73">
        <w:rPr>
          <w:rFonts w:cs="Times New Roman"/>
          <w:color w:val="373535"/>
          <w:sz w:val="24"/>
          <w:szCs w:val="24"/>
          <w:lang w:val="en-GB"/>
        </w:rPr>
        <w:t>Law</w:t>
      </w:r>
      <w:r w:rsidRPr="00976E73">
        <w:rPr>
          <w:rFonts w:cs="Times New Roman"/>
          <w:color w:val="373535"/>
          <w:sz w:val="24"/>
          <w:szCs w:val="24"/>
          <w:lang w:val="en-GB"/>
        </w:rPr>
        <w:t xml:space="preserve">, </w:t>
      </w:r>
      <w:r w:rsidR="008B0288" w:rsidRPr="00976E73">
        <w:rPr>
          <w:rFonts w:cs="Times New Roman"/>
          <w:color w:val="373535"/>
          <w:sz w:val="24"/>
          <w:szCs w:val="24"/>
          <w:lang w:val="en-GB"/>
        </w:rPr>
        <w:t xml:space="preserve">to send to the European Commission, </w:t>
      </w:r>
      <w:r w:rsidRPr="00976E73">
        <w:rPr>
          <w:rFonts w:cs="Times New Roman"/>
          <w:color w:val="373535"/>
          <w:sz w:val="24"/>
          <w:szCs w:val="24"/>
          <w:lang w:val="en-GB"/>
        </w:rPr>
        <w:t>includ</w:t>
      </w:r>
      <w:r w:rsidR="008B0288" w:rsidRPr="00976E73">
        <w:rPr>
          <w:rFonts w:cs="Times New Roman"/>
          <w:color w:val="373535"/>
          <w:sz w:val="24"/>
          <w:szCs w:val="24"/>
          <w:lang w:val="en-GB"/>
        </w:rPr>
        <w:t>ing</w:t>
      </w:r>
      <w:r w:rsidRPr="00976E73">
        <w:rPr>
          <w:rFonts w:cs="Times New Roman"/>
          <w:color w:val="373535"/>
          <w:sz w:val="24"/>
          <w:szCs w:val="24"/>
          <w:lang w:val="en-GB"/>
        </w:rPr>
        <w:t>:</w:t>
      </w:r>
    </w:p>
    <w:p w:rsidR="00717DA8" w:rsidRPr="00976E73" w:rsidRDefault="00717DA8" w:rsidP="00082053">
      <w:pPr>
        <w:pStyle w:val="BodyText"/>
        <w:numPr>
          <w:ilvl w:val="0"/>
          <w:numId w:val="15"/>
        </w:numPr>
        <w:tabs>
          <w:tab w:val="left" w:pos="603"/>
        </w:tabs>
        <w:spacing w:before="0"/>
        <w:ind w:firstLine="340"/>
        <w:jc w:val="both"/>
        <w:rPr>
          <w:rFonts w:cs="Times New Roman"/>
          <w:sz w:val="24"/>
          <w:szCs w:val="24"/>
          <w:lang w:val="en-GB"/>
        </w:rPr>
      </w:pPr>
      <w:r w:rsidRPr="00976E73">
        <w:rPr>
          <w:rFonts w:cs="Times New Roman"/>
          <w:color w:val="373535"/>
          <w:spacing w:val="-4"/>
          <w:w w:val="95"/>
          <w:sz w:val="24"/>
          <w:szCs w:val="24"/>
          <w:lang w:val="en-GB"/>
        </w:rPr>
        <w:t>number of reported crim</w:t>
      </w:r>
      <w:r w:rsidR="008B0288" w:rsidRPr="00976E73">
        <w:rPr>
          <w:rFonts w:cs="Times New Roman"/>
          <w:color w:val="373535"/>
          <w:spacing w:val="-4"/>
          <w:w w:val="95"/>
          <w:sz w:val="24"/>
          <w:szCs w:val="24"/>
          <w:lang w:val="en-GB"/>
        </w:rPr>
        <w:t xml:space="preserve">inal offences </w:t>
      </w:r>
      <w:r w:rsidRPr="00976E73">
        <w:rPr>
          <w:rFonts w:cs="Times New Roman"/>
          <w:color w:val="373535"/>
          <w:w w:val="95"/>
          <w:sz w:val="24"/>
          <w:szCs w:val="24"/>
          <w:lang w:val="en-GB"/>
        </w:rPr>
        <w:t xml:space="preserve">and the number of criminal offences for which verdicts were </w:t>
      </w:r>
      <w:r w:rsidR="00DE7922" w:rsidRPr="00976E73">
        <w:rPr>
          <w:rFonts w:cs="Times New Roman"/>
          <w:color w:val="373535"/>
          <w:w w:val="95"/>
          <w:sz w:val="24"/>
          <w:szCs w:val="24"/>
          <w:lang w:val="en-GB"/>
        </w:rPr>
        <w:t>rendered</w:t>
      </w:r>
    </w:p>
    <w:p w:rsidR="00717DA8" w:rsidRPr="00976E73" w:rsidRDefault="00717DA8" w:rsidP="00082053">
      <w:pPr>
        <w:pStyle w:val="BodyText"/>
        <w:numPr>
          <w:ilvl w:val="0"/>
          <w:numId w:val="15"/>
        </w:numPr>
        <w:tabs>
          <w:tab w:val="left" w:pos="612"/>
        </w:tabs>
        <w:spacing w:before="0"/>
        <w:ind w:firstLine="340"/>
        <w:jc w:val="both"/>
        <w:rPr>
          <w:rFonts w:cs="Times New Roman"/>
          <w:sz w:val="24"/>
          <w:szCs w:val="24"/>
          <w:lang w:val="en-GB"/>
        </w:rPr>
      </w:pPr>
      <w:r w:rsidRPr="00976E73">
        <w:rPr>
          <w:rFonts w:cs="Times New Roman"/>
          <w:color w:val="373535"/>
          <w:spacing w:val="-4"/>
          <w:w w:val="95"/>
          <w:sz w:val="24"/>
          <w:szCs w:val="24"/>
          <w:lang w:val="en-GB"/>
        </w:rPr>
        <w:t>number of cases</w:t>
      </w:r>
      <w:r w:rsidR="008B0288" w:rsidRPr="00976E73">
        <w:rPr>
          <w:rFonts w:cs="Times New Roman"/>
          <w:color w:val="373535"/>
          <w:spacing w:val="-4"/>
          <w:w w:val="95"/>
          <w:sz w:val="24"/>
          <w:szCs w:val="24"/>
          <w:lang w:val="en-GB"/>
        </w:rPr>
        <w:t xml:space="preserve"> </w:t>
      </w:r>
      <w:r w:rsidRPr="00976E73">
        <w:rPr>
          <w:rFonts w:cs="Times New Roman"/>
          <w:color w:val="373535"/>
          <w:w w:val="95"/>
          <w:sz w:val="24"/>
          <w:szCs w:val="24"/>
          <w:lang w:val="en-GB"/>
        </w:rPr>
        <w:t>in relation to which the court issued a decision on the dismissal of the indictment and a decision on the suspension of criminal proceedings, including those for which the statute of limitations for criminal prosecution has expired</w:t>
      </w:r>
    </w:p>
    <w:p w:rsidR="00717DA8" w:rsidRPr="00976E73" w:rsidRDefault="00717DA8" w:rsidP="00082053">
      <w:pPr>
        <w:pStyle w:val="BodyText"/>
        <w:numPr>
          <w:ilvl w:val="0"/>
          <w:numId w:val="15"/>
        </w:numPr>
        <w:tabs>
          <w:tab w:val="left" w:pos="627"/>
        </w:tabs>
        <w:spacing w:before="0"/>
        <w:ind w:firstLine="340"/>
        <w:jc w:val="both"/>
        <w:rPr>
          <w:rFonts w:cs="Times New Roman"/>
          <w:sz w:val="24"/>
          <w:szCs w:val="24"/>
          <w:lang w:val="en-GB"/>
        </w:rPr>
      </w:pPr>
      <w:r w:rsidRPr="00976E73">
        <w:rPr>
          <w:rFonts w:cs="Times New Roman"/>
          <w:color w:val="373535"/>
          <w:spacing w:val="-4"/>
          <w:w w:val="95"/>
          <w:sz w:val="24"/>
          <w:szCs w:val="24"/>
          <w:lang w:val="en-GB"/>
        </w:rPr>
        <w:t xml:space="preserve">number of </w:t>
      </w:r>
      <w:r w:rsidR="008B0288" w:rsidRPr="00976E73">
        <w:rPr>
          <w:rFonts w:cs="Times New Roman"/>
          <w:color w:val="373535"/>
          <w:spacing w:val="-4"/>
          <w:w w:val="95"/>
          <w:sz w:val="24"/>
          <w:szCs w:val="24"/>
          <w:lang w:val="en-GB"/>
        </w:rPr>
        <w:t xml:space="preserve">natural persons </w:t>
      </w:r>
      <w:r w:rsidRPr="00976E73">
        <w:rPr>
          <w:rFonts w:cs="Times New Roman"/>
          <w:color w:val="373535"/>
          <w:w w:val="95"/>
          <w:sz w:val="24"/>
          <w:szCs w:val="24"/>
          <w:lang w:val="en-GB"/>
        </w:rPr>
        <w:t>in relation to wh</w:t>
      </w:r>
      <w:r w:rsidR="008B0288" w:rsidRPr="00976E73">
        <w:rPr>
          <w:rFonts w:cs="Times New Roman"/>
          <w:color w:val="373535"/>
          <w:w w:val="95"/>
          <w:sz w:val="24"/>
          <w:szCs w:val="24"/>
          <w:lang w:val="en-GB"/>
        </w:rPr>
        <w:t>om</w:t>
      </w:r>
      <w:r w:rsidRPr="00976E73">
        <w:rPr>
          <w:rFonts w:cs="Times New Roman"/>
          <w:color w:val="373535"/>
          <w:w w:val="95"/>
          <w:sz w:val="24"/>
          <w:szCs w:val="24"/>
          <w:lang w:val="en-GB"/>
        </w:rPr>
        <w:t xml:space="preserve"> the decisions on conducting the investigation and indictments were issued and the number of natural persons in relation to wh</w:t>
      </w:r>
      <w:r w:rsidR="008B0288" w:rsidRPr="00976E73">
        <w:rPr>
          <w:rFonts w:cs="Times New Roman"/>
          <w:color w:val="373535"/>
          <w:w w:val="95"/>
          <w:sz w:val="24"/>
          <w:szCs w:val="24"/>
          <w:lang w:val="en-GB"/>
        </w:rPr>
        <w:t>om</w:t>
      </w:r>
      <w:r w:rsidRPr="00976E73">
        <w:rPr>
          <w:rFonts w:cs="Times New Roman"/>
          <w:color w:val="373535"/>
          <w:w w:val="95"/>
          <w:sz w:val="24"/>
          <w:szCs w:val="24"/>
          <w:lang w:val="en-GB"/>
        </w:rPr>
        <w:t xml:space="preserve"> the verdicts were </w:t>
      </w:r>
      <w:r w:rsidR="00DE7922" w:rsidRPr="00976E73">
        <w:rPr>
          <w:rFonts w:cs="Times New Roman"/>
          <w:color w:val="373535"/>
          <w:w w:val="95"/>
          <w:sz w:val="24"/>
          <w:szCs w:val="24"/>
          <w:lang w:val="en-GB"/>
        </w:rPr>
        <w:t>rendered</w:t>
      </w:r>
    </w:p>
    <w:p w:rsidR="00717DA8" w:rsidRPr="00976E73" w:rsidRDefault="00717DA8" w:rsidP="00082053">
      <w:pPr>
        <w:pStyle w:val="BodyText"/>
        <w:numPr>
          <w:ilvl w:val="0"/>
          <w:numId w:val="15"/>
        </w:numPr>
        <w:tabs>
          <w:tab w:val="left" w:pos="624"/>
        </w:tabs>
        <w:spacing w:before="0"/>
        <w:ind w:firstLine="340"/>
        <w:jc w:val="both"/>
        <w:rPr>
          <w:rFonts w:cs="Times New Roman"/>
          <w:sz w:val="24"/>
          <w:szCs w:val="24"/>
          <w:lang w:val="en-GB"/>
        </w:rPr>
      </w:pPr>
      <w:r w:rsidRPr="00976E73">
        <w:rPr>
          <w:rFonts w:cs="Times New Roman"/>
          <w:color w:val="373535"/>
          <w:spacing w:val="-4"/>
          <w:sz w:val="24"/>
          <w:szCs w:val="24"/>
          <w:lang w:val="en-GB"/>
        </w:rPr>
        <w:t>number of legal entities</w:t>
      </w:r>
      <w:r w:rsidR="00DE7922" w:rsidRPr="00976E73">
        <w:rPr>
          <w:rFonts w:cs="Times New Roman"/>
          <w:color w:val="373535"/>
          <w:spacing w:val="-4"/>
          <w:sz w:val="24"/>
          <w:szCs w:val="24"/>
          <w:lang w:val="en-GB"/>
        </w:rPr>
        <w:t xml:space="preserve"> </w:t>
      </w:r>
      <w:r w:rsidRPr="00976E73">
        <w:rPr>
          <w:rFonts w:cs="Times New Roman"/>
          <w:color w:val="373535"/>
          <w:sz w:val="24"/>
          <w:szCs w:val="24"/>
          <w:lang w:val="en-GB"/>
        </w:rPr>
        <w:t>in relation to which decisions on conduct</w:t>
      </w:r>
      <w:r w:rsidR="00DE7922" w:rsidRPr="00976E73">
        <w:rPr>
          <w:rFonts w:cs="Times New Roman"/>
          <w:color w:val="373535"/>
          <w:sz w:val="24"/>
          <w:szCs w:val="24"/>
          <w:lang w:val="en-GB"/>
        </w:rPr>
        <w:t>ing</w:t>
      </w:r>
      <w:r w:rsidRPr="00976E73">
        <w:rPr>
          <w:rFonts w:cs="Times New Roman"/>
          <w:color w:val="373535"/>
          <w:sz w:val="24"/>
          <w:szCs w:val="24"/>
          <w:lang w:val="en-GB"/>
        </w:rPr>
        <w:t xml:space="preserve"> the investigation were made and the number of legal entities in relation to which </w:t>
      </w:r>
      <w:r w:rsidR="00DE7922" w:rsidRPr="00976E73">
        <w:rPr>
          <w:rFonts w:cs="Times New Roman"/>
          <w:color w:val="373535"/>
          <w:sz w:val="24"/>
          <w:szCs w:val="24"/>
          <w:lang w:val="en-GB"/>
        </w:rPr>
        <w:t>verdicts were rendered</w:t>
      </w:r>
    </w:p>
    <w:p w:rsidR="00717DA8" w:rsidRPr="00976E73" w:rsidRDefault="00717DA8" w:rsidP="00082053">
      <w:pPr>
        <w:pStyle w:val="BodyText"/>
        <w:numPr>
          <w:ilvl w:val="0"/>
          <w:numId w:val="15"/>
        </w:numPr>
        <w:tabs>
          <w:tab w:val="left" w:pos="610"/>
        </w:tabs>
        <w:spacing w:before="0"/>
        <w:ind w:left="609" w:hanging="150"/>
        <w:rPr>
          <w:rFonts w:cs="Times New Roman"/>
          <w:sz w:val="24"/>
          <w:szCs w:val="24"/>
          <w:lang w:val="en-GB"/>
        </w:rPr>
      </w:pPr>
      <w:r w:rsidRPr="00976E73">
        <w:rPr>
          <w:rFonts w:cs="Times New Roman"/>
          <w:color w:val="373535"/>
          <w:spacing w:val="-3"/>
          <w:w w:val="90"/>
          <w:sz w:val="24"/>
          <w:szCs w:val="24"/>
          <w:lang w:val="en-GB"/>
        </w:rPr>
        <w:t>types</w:t>
      </w:r>
      <w:r w:rsidR="00DE7922" w:rsidRPr="00976E73">
        <w:rPr>
          <w:rFonts w:cs="Times New Roman"/>
          <w:color w:val="373535"/>
          <w:spacing w:val="-3"/>
          <w:w w:val="90"/>
          <w:sz w:val="24"/>
          <w:szCs w:val="24"/>
          <w:lang w:val="en-GB"/>
        </w:rPr>
        <w:t xml:space="preserve"> </w:t>
      </w:r>
      <w:r w:rsidRPr="00976E73">
        <w:rPr>
          <w:rFonts w:cs="Times New Roman"/>
          <w:color w:val="373535"/>
          <w:w w:val="90"/>
          <w:sz w:val="24"/>
          <w:szCs w:val="24"/>
          <w:lang w:val="en-GB"/>
        </w:rPr>
        <w:t>and level</w:t>
      </w:r>
      <w:r w:rsidR="00DE7922" w:rsidRPr="00976E73">
        <w:rPr>
          <w:rFonts w:cs="Times New Roman"/>
          <w:color w:val="373535"/>
          <w:w w:val="90"/>
          <w:sz w:val="24"/>
          <w:szCs w:val="24"/>
          <w:lang w:val="en-GB"/>
        </w:rPr>
        <w:t>s</w:t>
      </w:r>
      <w:r w:rsidRPr="00976E73">
        <w:rPr>
          <w:rFonts w:cs="Times New Roman"/>
          <w:color w:val="373535"/>
          <w:w w:val="90"/>
          <w:sz w:val="24"/>
          <w:szCs w:val="24"/>
          <w:lang w:val="en-GB"/>
        </w:rPr>
        <w:t xml:space="preserve"> of sanctions imposed.</w:t>
      </w:r>
    </w:p>
    <w:p w:rsidR="00717DA8" w:rsidRPr="00976E73" w:rsidRDefault="00717DA8" w:rsidP="00082053">
      <w:pPr>
        <w:pStyle w:val="BodyText"/>
        <w:spacing w:before="0"/>
        <w:ind w:left="118" w:firstLine="340"/>
        <w:jc w:val="both"/>
        <w:rPr>
          <w:rFonts w:cs="Times New Roman"/>
          <w:sz w:val="24"/>
          <w:szCs w:val="24"/>
          <w:lang w:val="en-GB"/>
        </w:rPr>
      </w:pPr>
      <w:r w:rsidRPr="00976E73">
        <w:rPr>
          <w:lang w:val="en-GB"/>
        </w:rPr>
        <w:t>(10)</w:t>
      </w:r>
      <w:r w:rsidRPr="00976E73">
        <w:rPr>
          <w:rFonts w:cs="Times New Roman"/>
          <w:color w:val="373535"/>
          <w:w w:val="90"/>
          <w:sz w:val="24"/>
          <w:szCs w:val="24"/>
          <w:lang w:val="en-GB"/>
        </w:rPr>
        <w:t xml:space="preserve"> Every three years, the </w:t>
      </w:r>
      <w:r w:rsidR="00DE7922" w:rsidRPr="00976E73">
        <w:rPr>
          <w:rFonts w:cs="Times New Roman"/>
          <w:color w:val="373535"/>
          <w:w w:val="90"/>
          <w:sz w:val="24"/>
          <w:szCs w:val="24"/>
          <w:lang w:val="en-GB"/>
        </w:rPr>
        <w:t>m</w:t>
      </w:r>
      <w:r w:rsidRPr="00976E73">
        <w:rPr>
          <w:rFonts w:cs="Times New Roman"/>
          <w:color w:val="373535"/>
          <w:w w:val="90"/>
          <w:sz w:val="24"/>
          <w:szCs w:val="24"/>
          <w:lang w:val="en-GB"/>
        </w:rPr>
        <w:t xml:space="preserve">inistry </w:t>
      </w:r>
      <w:r w:rsidR="00DE7922" w:rsidRPr="00976E73">
        <w:rPr>
          <w:rFonts w:cs="Times New Roman"/>
          <w:color w:val="373535"/>
          <w:w w:val="90"/>
          <w:sz w:val="24"/>
          <w:szCs w:val="24"/>
          <w:lang w:val="en-GB"/>
        </w:rPr>
        <w:t>in charge of</w:t>
      </w:r>
      <w:r w:rsidRPr="00976E73">
        <w:rPr>
          <w:rFonts w:cs="Times New Roman"/>
          <w:color w:val="373535"/>
          <w:w w:val="90"/>
          <w:sz w:val="24"/>
          <w:szCs w:val="24"/>
          <w:lang w:val="en-GB"/>
        </w:rPr>
        <w:t xml:space="preserve"> foreign affairs </w:t>
      </w:r>
      <w:r w:rsidR="00DE7922" w:rsidRPr="00976E73">
        <w:rPr>
          <w:rFonts w:cs="Times New Roman"/>
          <w:color w:val="373535"/>
          <w:w w:val="90"/>
          <w:sz w:val="24"/>
          <w:szCs w:val="24"/>
          <w:lang w:val="en-GB"/>
        </w:rPr>
        <w:t xml:space="preserve">shall </w:t>
      </w:r>
      <w:r w:rsidRPr="00976E73">
        <w:rPr>
          <w:rFonts w:cs="Times New Roman"/>
          <w:color w:val="373535"/>
          <w:w w:val="90"/>
          <w:sz w:val="24"/>
          <w:szCs w:val="24"/>
          <w:lang w:val="en-GB"/>
        </w:rPr>
        <w:t xml:space="preserve">prepare a consolidated review of </w:t>
      </w:r>
      <w:r w:rsidR="00DE7922" w:rsidRPr="00976E73">
        <w:rPr>
          <w:rFonts w:cs="Times New Roman"/>
          <w:color w:val="373535"/>
          <w:w w:val="90"/>
          <w:sz w:val="24"/>
          <w:szCs w:val="24"/>
          <w:lang w:val="en-GB"/>
        </w:rPr>
        <w:t xml:space="preserve">the </w:t>
      </w:r>
      <w:r w:rsidRPr="00976E73">
        <w:rPr>
          <w:rFonts w:cs="Times New Roman"/>
          <w:color w:val="373535"/>
          <w:w w:val="90"/>
          <w:sz w:val="24"/>
          <w:szCs w:val="24"/>
          <w:lang w:val="en-GB"/>
        </w:rPr>
        <w:t xml:space="preserve">statistics from paragraph 9 of this </w:t>
      </w:r>
      <w:r w:rsidR="00DE7922" w:rsidRPr="00976E73">
        <w:rPr>
          <w:rFonts w:cs="Times New Roman"/>
          <w:color w:val="373535"/>
          <w:w w:val="90"/>
          <w:sz w:val="24"/>
          <w:szCs w:val="24"/>
          <w:lang w:val="en-GB"/>
        </w:rPr>
        <w:t>A</w:t>
      </w:r>
      <w:r w:rsidRPr="00976E73">
        <w:rPr>
          <w:rFonts w:cs="Times New Roman"/>
          <w:color w:val="373535"/>
          <w:w w:val="90"/>
          <w:sz w:val="24"/>
          <w:szCs w:val="24"/>
          <w:lang w:val="en-GB"/>
        </w:rPr>
        <w:t>rticle</w:t>
      </w:r>
      <w:r w:rsidR="00DE7922" w:rsidRPr="00976E73">
        <w:rPr>
          <w:rFonts w:cs="Times New Roman"/>
          <w:color w:val="373535"/>
          <w:w w:val="90"/>
          <w:sz w:val="24"/>
          <w:szCs w:val="24"/>
          <w:lang w:val="en-GB"/>
        </w:rPr>
        <w:t xml:space="preserve"> and </w:t>
      </w:r>
      <w:r w:rsidRPr="00976E73">
        <w:rPr>
          <w:rFonts w:cs="Times New Roman"/>
          <w:color w:val="373535"/>
          <w:w w:val="90"/>
          <w:sz w:val="24"/>
          <w:szCs w:val="24"/>
          <w:lang w:val="en-GB"/>
        </w:rPr>
        <w:t>publish</w:t>
      </w:r>
      <w:r w:rsidR="00DE7922" w:rsidRPr="00976E73">
        <w:rPr>
          <w:rFonts w:cs="Times New Roman"/>
          <w:color w:val="373535"/>
          <w:w w:val="90"/>
          <w:sz w:val="24"/>
          <w:szCs w:val="24"/>
          <w:lang w:val="en-GB"/>
        </w:rPr>
        <w:t xml:space="preserve"> it</w:t>
      </w:r>
      <w:r w:rsidRPr="00976E73">
        <w:rPr>
          <w:rFonts w:cs="Times New Roman"/>
          <w:color w:val="373535"/>
          <w:w w:val="90"/>
          <w:sz w:val="24"/>
          <w:szCs w:val="24"/>
          <w:lang w:val="en-GB"/>
        </w:rPr>
        <w:t xml:space="preserve"> on its website.</w:t>
      </w:r>
    </w:p>
    <w:p w:rsidR="00082053" w:rsidRPr="00976E73" w:rsidRDefault="00082053" w:rsidP="00082053">
      <w:pPr>
        <w:pStyle w:val="BodyText"/>
        <w:spacing w:before="0"/>
        <w:ind w:left="374" w:right="256"/>
        <w:jc w:val="center"/>
        <w:rPr>
          <w:rFonts w:cs="Times New Roman"/>
          <w:color w:val="373535"/>
          <w:spacing w:val="-2"/>
          <w:w w:val="90"/>
          <w:sz w:val="24"/>
          <w:szCs w:val="24"/>
          <w:lang w:val="en-GB"/>
        </w:rPr>
      </w:pPr>
    </w:p>
    <w:p w:rsidR="00717DA8" w:rsidRPr="00976E73" w:rsidRDefault="00717DA8" w:rsidP="00082053">
      <w:pPr>
        <w:pStyle w:val="BodyText"/>
        <w:spacing w:before="0"/>
        <w:ind w:left="374" w:right="256"/>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7</w:t>
      </w:r>
    </w:p>
    <w:p w:rsidR="00082053" w:rsidRPr="00976E73" w:rsidRDefault="00717DA8" w:rsidP="00082053">
      <w:pPr>
        <w:pStyle w:val="BodyText"/>
        <w:spacing w:before="0"/>
        <w:ind w:left="426"/>
        <w:rPr>
          <w:rFonts w:cs="Times New Roman"/>
          <w:color w:val="373535"/>
          <w:spacing w:val="-1"/>
          <w:w w:val="90"/>
          <w:sz w:val="24"/>
          <w:szCs w:val="24"/>
          <w:lang w:val="en-GB"/>
        </w:rPr>
      </w:pPr>
      <w:r w:rsidRPr="00976E73">
        <w:rPr>
          <w:rFonts w:cs="Times New Roman"/>
          <w:color w:val="373535"/>
          <w:w w:val="95"/>
          <w:sz w:val="24"/>
          <w:szCs w:val="24"/>
          <w:lang w:val="en-GB"/>
        </w:rPr>
        <w:t>In Article 17, paragraph 5, the words: "paragraphs 2 and 3." are replaced by</w:t>
      </w:r>
      <w:r w:rsidR="00DE7922" w:rsidRPr="00976E73">
        <w:rPr>
          <w:rFonts w:cs="Times New Roman"/>
          <w:color w:val="373535"/>
          <w:w w:val="95"/>
          <w:sz w:val="24"/>
          <w:szCs w:val="24"/>
          <w:lang w:val="en-GB"/>
        </w:rPr>
        <w:t xml:space="preserve"> </w:t>
      </w:r>
      <w:r w:rsidRPr="00976E73">
        <w:rPr>
          <w:rFonts w:cs="Times New Roman"/>
          <w:color w:val="373535"/>
          <w:spacing w:val="-1"/>
          <w:w w:val="90"/>
          <w:sz w:val="24"/>
          <w:szCs w:val="24"/>
          <w:lang w:val="en-GB"/>
        </w:rPr>
        <w:t xml:space="preserve">in the words: </w:t>
      </w:r>
    </w:p>
    <w:p w:rsidR="00717DA8" w:rsidRPr="00976E73" w:rsidRDefault="00DE7922" w:rsidP="00082053">
      <w:pPr>
        <w:pStyle w:val="BodyText"/>
        <w:spacing w:before="0"/>
        <w:rPr>
          <w:rFonts w:cs="Times New Roman"/>
          <w:sz w:val="24"/>
          <w:szCs w:val="24"/>
          <w:lang w:val="en-GB"/>
        </w:rPr>
      </w:pPr>
      <w:r w:rsidRPr="00976E73">
        <w:rPr>
          <w:rFonts w:cs="Times New Roman"/>
          <w:color w:val="373535"/>
          <w:spacing w:val="-1"/>
          <w:w w:val="90"/>
          <w:sz w:val="24"/>
          <w:szCs w:val="24"/>
          <w:lang w:val="en-GB"/>
        </w:rPr>
        <w:t>“</w:t>
      </w:r>
      <w:r w:rsidR="00717DA8" w:rsidRPr="00976E73">
        <w:rPr>
          <w:rFonts w:cs="Times New Roman"/>
          <w:color w:val="373535"/>
          <w:spacing w:val="-1"/>
          <w:w w:val="90"/>
          <w:sz w:val="24"/>
          <w:szCs w:val="24"/>
          <w:lang w:val="en-GB"/>
        </w:rPr>
        <w:t>paragraphs</w:t>
      </w:r>
      <w:r w:rsidRPr="00976E73">
        <w:rPr>
          <w:rFonts w:cs="Times New Roman"/>
          <w:color w:val="373535"/>
          <w:spacing w:val="-1"/>
          <w:w w:val="90"/>
          <w:sz w:val="24"/>
          <w:szCs w:val="24"/>
          <w:lang w:val="en-GB"/>
        </w:rPr>
        <w:t xml:space="preserve"> </w:t>
      </w:r>
      <w:r w:rsidR="00717DA8" w:rsidRPr="00976E73">
        <w:rPr>
          <w:rFonts w:cs="Times New Roman"/>
          <w:color w:val="373535"/>
          <w:w w:val="90"/>
          <w:sz w:val="24"/>
          <w:szCs w:val="24"/>
          <w:lang w:val="en-GB"/>
        </w:rPr>
        <w:t>3 and 4</w:t>
      </w:r>
      <w:r w:rsidRPr="00976E73">
        <w:rPr>
          <w:rFonts w:cs="Times New Roman"/>
          <w:color w:val="373535"/>
          <w:w w:val="90"/>
          <w:sz w:val="24"/>
          <w:szCs w:val="24"/>
          <w:lang w:val="en-GB"/>
        </w:rPr>
        <w:t>”</w:t>
      </w:r>
      <w:r w:rsidR="00717DA8" w:rsidRPr="00976E73">
        <w:rPr>
          <w:rFonts w:cs="Times New Roman"/>
          <w:color w:val="373535"/>
          <w:w w:val="90"/>
          <w:sz w:val="24"/>
          <w:szCs w:val="24"/>
          <w:lang w:val="en-GB"/>
        </w:rPr>
        <w:t>.</w:t>
      </w:r>
    </w:p>
    <w:p w:rsidR="00717DA8" w:rsidRPr="00976E73" w:rsidRDefault="00717DA8" w:rsidP="00082053">
      <w:pPr>
        <w:pStyle w:val="BodyText"/>
        <w:spacing w:before="0"/>
        <w:ind w:left="142" w:firstLine="317"/>
        <w:rPr>
          <w:rFonts w:cs="Times New Roman"/>
          <w:sz w:val="24"/>
          <w:szCs w:val="24"/>
          <w:lang w:val="en-GB"/>
        </w:rPr>
      </w:pPr>
      <w:r w:rsidRPr="00976E73">
        <w:rPr>
          <w:rFonts w:cs="Times New Roman"/>
          <w:color w:val="373535"/>
          <w:w w:val="95"/>
          <w:sz w:val="24"/>
          <w:szCs w:val="24"/>
          <w:lang w:val="en-GB"/>
        </w:rPr>
        <w:t xml:space="preserve">In paragraph 6, the words: </w:t>
      </w:r>
      <w:r w:rsidR="00DE7922" w:rsidRPr="00976E73">
        <w:rPr>
          <w:rFonts w:cs="Times New Roman"/>
          <w:color w:val="373535"/>
          <w:w w:val="95"/>
          <w:sz w:val="24"/>
          <w:szCs w:val="24"/>
          <w:lang w:val="en-GB"/>
        </w:rPr>
        <w:t>“</w:t>
      </w:r>
      <w:r w:rsidRPr="00976E73">
        <w:rPr>
          <w:rFonts w:cs="Times New Roman"/>
          <w:color w:val="373535"/>
          <w:w w:val="95"/>
          <w:sz w:val="24"/>
          <w:szCs w:val="24"/>
          <w:lang w:val="en-GB"/>
        </w:rPr>
        <w:t>paragraphs 2 and 3</w:t>
      </w:r>
      <w:r w:rsidR="00DE7922" w:rsidRPr="00976E73">
        <w:rPr>
          <w:rFonts w:cs="Times New Roman"/>
          <w:color w:val="373535"/>
          <w:w w:val="95"/>
          <w:sz w:val="24"/>
          <w:szCs w:val="24"/>
          <w:lang w:val="en-GB"/>
        </w:rPr>
        <w:t>”</w:t>
      </w:r>
      <w:r w:rsidRPr="00976E73">
        <w:rPr>
          <w:rFonts w:cs="Times New Roman"/>
          <w:color w:val="373535"/>
          <w:w w:val="95"/>
          <w:sz w:val="24"/>
          <w:szCs w:val="24"/>
          <w:lang w:val="en-GB"/>
        </w:rPr>
        <w:t xml:space="preserve"> are replaced by the words:</w:t>
      </w:r>
      <w:r w:rsidR="00DE7922" w:rsidRPr="00976E73">
        <w:rPr>
          <w:rFonts w:cs="Times New Roman"/>
          <w:color w:val="373535"/>
          <w:w w:val="95"/>
          <w:sz w:val="24"/>
          <w:szCs w:val="24"/>
          <w:lang w:val="en-GB"/>
        </w:rPr>
        <w:t xml:space="preserve"> </w:t>
      </w:r>
      <w:r w:rsidRPr="00976E73">
        <w:rPr>
          <w:rFonts w:cs="Times New Roman"/>
          <w:color w:val="373535"/>
          <w:spacing w:val="-3"/>
          <w:w w:val="90"/>
          <w:sz w:val="24"/>
          <w:szCs w:val="24"/>
          <w:lang w:val="en-GB"/>
        </w:rPr>
        <w:t>»paragraphs</w:t>
      </w:r>
      <w:r w:rsidR="00DE7922" w:rsidRPr="00976E73">
        <w:rPr>
          <w:rFonts w:cs="Times New Roman"/>
          <w:color w:val="373535"/>
          <w:spacing w:val="-3"/>
          <w:w w:val="90"/>
          <w:sz w:val="24"/>
          <w:szCs w:val="24"/>
          <w:lang w:val="en-GB"/>
        </w:rPr>
        <w:t xml:space="preserve"> </w:t>
      </w:r>
      <w:r w:rsidRPr="00976E73">
        <w:rPr>
          <w:rFonts w:cs="Times New Roman"/>
          <w:color w:val="373535"/>
          <w:w w:val="90"/>
          <w:sz w:val="24"/>
          <w:szCs w:val="24"/>
          <w:lang w:val="en-GB"/>
        </w:rPr>
        <w:t>3 and</w:t>
      </w:r>
      <w:r w:rsidR="00082053" w:rsidRPr="00976E73">
        <w:rPr>
          <w:rFonts w:cs="Times New Roman"/>
          <w:color w:val="373535"/>
          <w:w w:val="90"/>
          <w:sz w:val="24"/>
          <w:szCs w:val="24"/>
          <w:lang w:val="en-GB"/>
        </w:rPr>
        <w:t xml:space="preserve"> </w:t>
      </w:r>
      <w:r w:rsidRPr="00976E73">
        <w:rPr>
          <w:rFonts w:cs="Times New Roman"/>
          <w:color w:val="373535"/>
          <w:w w:val="90"/>
          <w:sz w:val="24"/>
          <w:szCs w:val="24"/>
          <w:lang w:val="en-GB"/>
        </w:rPr>
        <w:t>4.</w:t>
      </w:r>
      <w:r w:rsidR="00DE7922" w:rsidRPr="00976E73">
        <w:rPr>
          <w:rFonts w:cs="Times New Roman"/>
          <w:color w:val="373535"/>
          <w:w w:val="90"/>
          <w:sz w:val="24"/>
          <w:szCs w:val="24"/>
          <w:lang w:val="en-GB"/>
        </w:rPr>
        <w:t>”.</w:t>
      </w:r>
    </w:p>
    <w:p w:rsidR="00717DA8" w:rsidRPr="00976E73" w:rsidRDefault="00717DA8" w:rsidP="00082053">
      <w:pPr>
        <w:pStyle w:val="BodyText"/>
        <w:spacing w:before="0"/>
        <w:ind w:left="374" w:right="256"/>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8</w:t>
      </w:r>
    </w:p>
    <w:p w:rsidR="00717DA8" w:rsidRPr="00976E73" w:rsidRDefault="00717DA8" w:rsidP="00082053">
      <w:pPr>
        <w:pStyle w:val="BodyText"/>
        <w:spacing w:before="0"/>
        <w:ind w:right="1" w:firstLine="340"/>
        <w:jc w:val="both"/>
        <w:rPr>
          <w:rFonts w:cs="Times New Roman"/>
          <w:sz w:val="24"/>
          <w:szCs w:val="24"/>
          <w:lang w:val="en-GB"/>
        </w:rPr>
      </w:pPr>
      <w:r w:rsidRPr="00976E73">
        <w:rPr>
          <w:rFonts w:cs="Times New Roman"/>
          <w:color w:val="373535"/>
          <w:spacing w:val="-3"/>
          <w:w w:val="95"/>
          <w:sz w:val="24"/>
          <w:szCs w:val="24"/>
          <w:lang w:val="en-GB"/>
        </w:rPr>
        <w:t xml:space="preserve">The name of </w:t>
      </w:r>
      <w:r w:rsidR="00850F04" w:rsidRPr="00976E73">
        <w:rPr>
          <w:rFonts w:cs="Times New Roman"/>
          <w:color w:val="373535"/>
          <w:spacing w:val="-3"/>
          <w:w w:val="95"/>
          <w:sz w:val="24"/>
          <w:szCs w:val="24"/>
          <w:lang w:val="en-GB"/>
        </w:rPr>
        <w:t>Part Five</w:t>
      </w:r>
      <w:r w:rsidRPr="00976E73">
        <w:rPr>
          <w:rFonts w:cs="Times New Roman"/>
          <w:color w:val="373535"/>
          <w:spacing w:val="-3"/>
          <w:w w:val="95"/>
          <w:sz w:val="24"/>
          <w:szCs w:val="24"/>
          <w:lang w:val="en-GB"/>
        </w:rPr>
        <w:t xml:space="preserve"> </w:t>
      </w:r>
      <w:r w:rsidR="00850F04" w:rsidRPr="00976E73">
        <w:rPr>
          <w:rFonts w:cs="Times New Roman"/>
          <w:color w:val="373535"/>
          <w:spacing w:val="-3"/>
          <w:w w:val="95"/>
          <w:sz w:val="24"/>
          <w:szCs w:val="24"/>
          <w:lang w:val="en-GB"/>
        </w:rPr>
        <w:t>is amended</w:t>
      </w:r>
      <w:r w:rsidRPr="00976E73">
        <w:rPr>
          <w:rFonts w:cs="Times New Roman"/>
          <w:color w:val="373535"/>
          <w:w w:val="95"/>
          <w:sz w:val="24"/>
          <w:szCs w:val="24"/>
          <w:lang w:val="en-GB"/>
        </w:rPr>
        <w:t xml:space="preserve"> </w:t>
      </w:r>
      <w:r w:rsidR="00850F04" w:rsidRPr="00976E73">
        <w:rPr>
          <w:rFonts w:cs="Times New Roman"/>
          <w:color w:val="373535"/>
          <w:w w:val="95"/>
          <w:sz w:val="24"/>
          <w:szCs w:val="24"/>
          <w:lang w:val="en-GB"/>
        </w:rPr>
        <w:t>to read</w:t>
      </w:r>
      <w:r w:rsidRPr="00976E73">
        <w:rPr>
          <w:rFonts w:cs="Times New Roman"/>
          <w:color w:val="373535"/>
          <w:w w:val="95"/>
          <w:sz w:val="24"/>
          <w:szCs w:val="24"/>
          <w:lang w:val="en-GB"/>
        </w:rPr>
        <w:t xml:space="preserve">: </w:t>
      </w:r>
      <w:r w:rsidR="00850F04" w:rsidRPr="00976E73">
        <w:rPr>
          <w:rFonts w:cs="Times New Roman"/>
          <w:color w:val="373535"/>
          <w:w w:val="95"/>
          <w:sz w:val="24"/>
          <w:szCs w:val="24"/>
          <w:lang w:val="en-GB"/>
        </w:rPr>
        <w:t>“</w:t>
      </w:r>
      <w:r w:rsidRPr="00976E73">
        <w:rPr>
          <w:rFonts w:cs="Times New Roman"/>
          <w:color w:val="373535"/>
          <w:w w:val="95"/>
          <w:sz w:val="24"/>
          <w:szCs w:val="24"/>
          <w:lang w:val="en-GB"/>
        </w:rPr>
        <w:t>PROTECTIN</w:t>
      </w:r>
      <w:r w:rsidR="00850F04" w:rsidRPr="00976E73">
        <w:rPr>
          <w:rFonts w:cs="Times New Roman"/>
          <w:color w:val="373535"/>
          <w:w w:val="95"/>
          <w:sz w:val="24"/>
          <w:szCs w:val="24"/>
          <w:lang w:val="en-GB"/>
        </w:rPr>
        <w:t xml:space="preserve">G AND KEEPING </w:t>
      </w:r>
      <w:r w:rsidRPr="00976E73">
        <w:rPr>
          <w:rFonts w:cs="Times New Roman"/>
          <w:color w:val="373535"/>
          <w:w w:val="95"/>
          <w:sz w:val="24"/>
          <w:szCs w:val="24"/>
          <w:lang w:val="en-GB"/>
        </w:rPr>
        <w:t>PERSONAL AND OTHER DATA</w:t>
      </w:r>
      <w:r w:rsidR="00850F04" w:rsidRPr="00976E73">
        <w:rPr>
          <w:rFonts w:cs="Times New Roman"/>
          <w:color w:val="373535"/>
          <w:w w:val="95"/>
          <w:sz w:val="24"/>
          <w:szCs w:val="24"/>
          <w:lang w:val="en-GB"/>
        </w:rPr>
        <w:t>”</w:t>
      </w:r>
      <w:r w:rsidRPr="00976E73">
        <w:rPr>
          <w:rFonts w:cs="Times New Roman"/>
          <w:color w:val="373535"/>
          <w:w w:val="95"/>
          <w:sz w:val="24"/>
          <w:szCs w:val="24"/>
          <w:lang w:val="en-GB"/>
        </w:rPr>
        <w:t>.</w:t>
      </w:r>
    </w:p>
    <w:p w:rsidR="00717DA8" w:rsidRPr="00976E73" w:rsidRDefault="00717DA8" w:rsidP="00082053">
      <w:pPr>
        <w:pStyle w:val="BodyText"/>
        <w:spacing w:before="0"/>
        <w:ind w:left="374" w:right="256"/>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9</w:t>
      </w:r>
    </w:p>
    <w:p w:rsidR="00082053" w:rsidRPr="00976E73" w:rsidRDefault="00717DA8" w:rsidP="00082053">
      <w:pPr>
        <w:pStyle w:val="BodyText"/>
        <w:spacing w:before="0"/>
        <w:ind w:left="459" w:right="552"/>
        <w:rPr>
          <w:rFonts w:cs="Times New Roman"/>
          <w:color w:val="373535"/>
          <w:w w:val="90"/>
          <w:sz w:val="24"/>
          <w:szCs w:val="24"/>
          <w:lang w:val="en-GB"/>
        </w:rPr>
      </w:pPr>
      <w:r w:rsidRPr="00976E73">
        <w:rPr>
          <w:rFonts w:cs="Times New Roman"/>
          <w:color w:val="373535"/>
          <w:w w:val="90"/>
          <w:sz w:val="24"/>
          <w:szCs w:val="24"/>
          <w:lang w:val="en-GB"/>
        </w:rPr>
        <w:t xml:space="preserve">In Article 19, paragraph 1, the word: "international" is deleted. After paragraph 2, paragraphs </w:t>
      </w:r>
    </w:p>
    <w:p w:rsidR="00717DA8" w:rsidRPr="00976E73" w:rsidRDefault="00717DA8" w:rsidP="00082053">
      <w:pPr>
        <w:pStyle w:val="BodyText"/>
        <w:spacing w:before="0"/>
        <w:ind w:right="552"/>
        <w:rPr>
          <w:rFonts w:cs="Times New Roman"/>
          <w:sz w:val="24"/>
          <w:szCs w:val="24"/>
          <w:lang w:val="en-GB"/>
        </w:rPr>
      </w:pPr>
      <w:r w:rsidRPr="00976E73">
        <w:rPr>
          <w:rFonts w:cs="Times New Roman"/>
          <w:color w:val="373535"/>
          <w:w w:val="90"/>
          <w:sz w:val="24"/>
          <w:szCs w:val="24"/>
          <w:lang w:val="en-GB"/>
        </w:rPr>
        <w:t>3 and 4 are added, which read:</w:t>
      </w:r>
    </w:p>
    <w:p w:rsidR="00717DA8" w:rsidRPr="00976E73" w:rsidRDefault="00082053" w:rsidP="00082053">
      <w:pPr>
        <w:pStyle w:val="BodyText"/>
        <w:spacing w:before="0"/>
        <w:ind w:firstLine="340"/>
        <w:jc w:val="both"/>
        <w:rPr>
          <w:rFonts w:cs="Times New Roman"/>
          <w:sz w:val="24"/>
          <w:szCs w:val="24"/>
          <w:lang w:val="en-GB"/>
        </w:rPr>
      </w:pPr>
      <w:r w:rsidRPr="00976E73">
        <w:rPr>
          <w:rFonts w:cs="Times New Roman"/>
          <w:color w:val="373535"/>
          <w:w w:val="95"/>
          <w:sz w:val="24"/>
          <w:szCs w:val="24"/>
          <w:lang w:val="en-GB"/>
        </w:rPr>
        <w:t>“</w:t>
      </w:r>
      <w:r w:rsidR="00717DA8" w:rsidRPr="00976E73">
        <w:rPr>
          <w:rFonts w:cs="Times New Roman"/>
          <w:color w:val="373535"/>
          <w:w w:val="95"/>
          <w:sz w:val="24"/>
          <w:szCs w:val="24"/>
          <w:lang w:val="en-GB"/>
        </w:rPr>
        <w:t xml:space="preserve">(3) </w:t>
      </w:r>
      <w:r w:rsidR="00850F04" w:rsidRPr="00976E73">
        <w:rPr>
          <w:rFonts w:cs="Times New Roman"/>
          <w:color w:val="373535"/>
          <w:w w:val="95"/>
          <w:sz w:val="24"/>
          <w:szCs w:val="24"/>
          <w:lang w:val="en-GB"/>
        </w:rPr>
        <w:t xml:space="preserve">The </w:t>
      </w:r>
      <w:r w:rsidR="00B67A87">
        <w:rPr>
          <w:rFonts w:cs="Times New Roman"/>
          <w:color w:val="373535"/>
          <w:w w:val="95"/>
          <w:sz w:val="24"/>
          <w:szCs w:val="24"/>
          <w:lang w:val="en-GB"/>
        </w:rPr>
        <w:t>subjects</w:t>
      </w:r>
      <w:r w:rsidR="00717DA8" w:rsidRPr="00976E73">
        <w:rPr>
          <w:rFonts w:cs="Times New Roman"/>
          <w:color w:val="373535"/>
          <w:w w:val="95"/>
          <w:sz w:val="24"/>
          <w:szCs w:val="24"/>
          <w:lang w:val="en-GB"/>
        </w:rPr>
        <w:t xml:space="preserve"> and </w:t>
      </w:r>
      <w:r w:rsidR="00850F04" w:rsidRPr="00976E73">
        <w:rPr>
          <w:rFonts w:cs="Times New Roman"/>
          <w:color w:val="373535"/>
          <w:w w:val="95"/>
          <w:sz w:val="24"/>
          <w:szCs w:val="24"/>
          <w:lang w:val="en-GB"/>
        </w:rPr>
        <w:t xml:space="preserve">the </w:t>
      </w:r>
      <w:r w:rsidR="00717DA8" w:rsidRPr="00976E73">
        <w:rPr>
          <w:rFonts w:cs="Times New Roman"/>
          <w:color w:val="373535"/>
          <w:w w:val="95"/>
          <w:sz w:val="24"/>
          <w:szCs w:val="24"/>
          <w:lang w:val="en-GB"/>
        </w:rPr>
        <w:t xml:space="preserve">competent authorities from Article 8 of this </w:t>
      </w:r>
      <w:r w:rsidR="00850F04" w:rsidRPr="00976E73">
        <w:rPr>
          <w:rFonts w:cs="Times New Roman"/>
          <w:color w:val="373535"/>
          <w:w w:val="95"/>
          <w:sz w:val="24"/>
          <w:szCs w:val="24"/>
          <w:lang w:val="en-GB"/>
        </w:rPr>
        <w:t>Law</w:t>
      </w:r>
      <w:r w:rsidR="00717DA8" w:rsidRPr="00976E73">
        <w:rPr>
          <w:rFonts w:cs="Times New Roman"/>
          <w:color w:val="373535"/>
          <w:w w:val="95"/>
          <w:sz w:val="24"/>
          <w:szCs w:val="24"/>
          <w:lang w:val="en-GB"/>
        </w:rPr>
        <w:t xml:space="preserve">, </w:t>
      </w:r>
      <w:r w:rsidR="00850F04" w:rsidRPr="00976E73">
        <w:rPr>
          <w:rFonts w:cs="Times New Roman"/>
          <w:color w:val="373535"/>
          <w:w w:val="95"/>
          <w:sz w:val="24"/>
          <w:szCs w:val="24"/>
          <w:lang w:val="en-GB"/>
        </w:rPr>
        <w:t xml:space="preserve">the </w:t>
      </w:r>
      <w:r w:rsidR="00717DA8" w:rsidRPr="00976E73">
        <w:rPr>
          <w:rFonts w:cs="Times New Roman"/>
          <w:color w:val="373535"/>
          <w:w w:val="95"/>
          <w:sz w:val="24"/>
          <w:szCs w:val="24"/>
          <w:lang w:val="en-GB"/>
        </w:rPr>
        <w:t xml:space="preserve">competent authorities from Article 12 of this </w:t>
      </w:r>
      <w:r w:rsidR="00850F04" w:rsidRPr="00976E73">
        <w:rPr>
          <w:rFonts w:cs="Times New Roman"/>
          <w:color w:val="373535"/>
          <w:w w:val="95"/>
          <w:sz w:val="24"/>
          <w:szCs w:val="24"/>
          <w:lang w:val="en-GB"/>
        </w:rPr>
        <w:t>Law</w:t>
      </w:r>
      <w:r w:rsidR="00717DA8" w:rsidRPr="00976E73">
        <w:rPr>
          <w:rFonts w:cs="Times New Roman"/>
          <w:color w:val="373535"/>
          <w:w w:val="95"/>
          <w:sz w:val="24"/>
          <w:szCs w:val="24"/>
          <w:lang w:val="en-GB"/>
        </w:rPr>
        <w:t xml:space="preserve"> and supervisory bodies from Article</w:t>
      </w:r>
      <w:r w:rsidR="00850F04" w:rsidRPr="00976E73">
        <w:rPr>
          <w:rFonts w:cs="Times New Roman"/>
          <w:color w:val="373535"/>
          <w:w w:val="95"/>
          <w:sz w:val="24"/>
          <w:szCs w:val="24"/>
          <w:lang w:val="en-GB"/>
        </w:rPr>
        <w:t xml:space="preserve"> </w:t>
      </w:r>
      <w:r w:rsidR="00717DA8" w:rsidRPr="00976E73">
        <w:rPr>
          <w:rFonts w:cs="Times New Roman"/>
          <w:color w:val="373535"/>
          <w:w w:val="95"/>
          <w:sz w:val="24"/>
          <w:szCs w:val="24"/>
          <w:lang w:val="en-GB"/>
        </w:rPr>
        <w:t xml:space="preserve">13 of this </w:t>
      </w:r>
      <w:r w:rsidR="00850F04" w:rsidRPr="00976E73">
        <w:rPr>
          <w:rFonts w:cs="Times New Roman"/>
          <w:color w:val="373535"/>
          <w:w w:val="95"/>
          <w:sz w:val="24"/>
          <w:szCs w:val="24"/>
          <w:lang w:val="en-GB"/>
        </w:rPr>
        <w:t>Law</w:t>
      </w:r>
      <w:r w:rsidR="00717DA8" w:rsidRPr="00976E73">
        <w:rPr>
          <w:rFonts w:cs="Times New Roman"/>
          <w:color w:val="373535"/>
          <w:w w:val="95"/>
          <w:sz w:val="24"/>
          <w:szCs w:val="24"/>
          <w:lang w:val="en-GB"/>
        </w:rPr>
        <w:t xml:space="preserve"> shall cooperate with each other and exchange data and information at their disposal</w:t>
      </w:r>
      <w:r w:rsidR="00850F04" w:rsidRPr="00976E73">
        <w:rPr>
          <w:rFonts w:cs="Times New Roman"/>
          <w:color w:val="373535"/>
          <w:w w:val="95"/>
          <w:sz w:val="24"/>
          <w:szCs w:val="24"/>
          <w:lang w:val="en-GB"/>
        </w:rPr>
        <w:t xml:space="preserve"> that </w:t>
      </w:r>
      <w:r w:rsidR="00717DA8" w:rsidRPr="00976E73">
        <w:rPr>
          <w:rFonts w:cs="Times New Roman"/>
          <w:color w:val="373535"/>
          <w:w w:val="95"/>
          <w:sz w:val="24"/>
          <w:szCs w:val="24"/>
          <w:lang w:val="en-GB"/>
        </w:rPr>
        <w:t xml:space="preserve">are necessary for the other body to perform tasks pursuant to this </w:t>
      </w:r>
      <w:r w:rsidR="00850F04" w:rsidRPr="00976E73">
        <w:rPr>
          <w:rFonts w:cs="Times New Roman"/>
          <w:color w:val="373535"/>
          <w:w w:val="95"/>
          <w:sz w:val="24"/>
          <w:szCs w:val="24"/>
          <w:lang w:val="en-GB"/>
        </w:rPr>
        <w:t>Law</w:t>
      </w:r>
      <w:r w:rsidR="00717DA8" w:rsidRPr="00976E73">
        <w:rPr>
          <w:rFonts w:cs="Times New Roman"/>
          <w:color w:val="373535"/>
          <w:w w:val="95"/>
          <w:sz w:val="24"/>
          <w:szCs w:val="24"/>
          <w:lang w:val="en-GB"/>
        </w:rPr>
        <w:t xml:space="preserve">, in accordance with the provisions of </w:t>
      </w:r>
      <w:r w:rsidR="00850F04" w:rsidRPr="00976E73">
        <w:rPr>
          <w:rFonts w:cs="Times New Roman"/>
          <w:color w:val="373535"/>
          <w:w w:val="95"/>
          <w:sz w:val="24"/>
          <w:szCs w:val="24"/>
          <w:lang w:val="en-GB"/>
        </w:rPr>
        <w:t xml:space="preserve">the </w:t>
      </w:r>
      <w:r w:rsidR="00717DA8" w:rsidRPr="00976E73">
        <w:rPr>
          <w:rFonts w:cs="Times New Roman"/>
          <w:color w:val="373535"/>
          <w:w w:val="95"/>
          <w:sz w:val="24"/>
          <w:szCs w:val="24"/>
          <w:lang w:val="en-GB"/>
        </w:rPr>
        <w:t>regulations governing the protection of personal data or the protection of classified data and other regulations governing the confidentiality of data.</w:t>
      </w:r>
    </w:p>
    <w:p w:rsidR="00717DA8" w:rsidRPr="00976E73" w:rsidRDefault="00717DA8" w:rsidP="00082053">
      <w:pPr>
        <w:pStyle w:val="BodyText"/>
        <w:spacing w:before="0"/>
        <w:ind w:firstLine="340"/>
        <w:jc w:val="both"/>
        <w:rPr>
          <w:rFonts w:cs="Times New Roman"/>
          <w:color w:val="373535"/>
          <w:w w:val="90"/>
          <w:sz w:val="24"/>
          <w:szCs w:val="24"/>
          <w:lang w:val="en-GB"/>
        </w:rPr>
      </w:pPr>
      <w:r w:rsidRPr="00976E73">
        <w:rPr>
          <w:rFonts w:cs="Times New Roman"/>
          <w:color w:val="373535"/>
          <w:w w:val="90"/>
          <w:sz w:val="24"/>
          <w:szCs w:val="24"/>
          <w:lang w:val="en-GB"/>
        </w:rPr>
        <w:t xml:space="preserve">(4) The body referred to in paragraph 3 of this Article is authorised to forward the data obtained in accordance with paragraph 1 of this Article to the bodies of the European Union, the United Nations and other international organisations referred to in Article 4 paragraph 1 </w:t>
      </w:r>
      <w:r w:rsidR="00082053" w:rsidRPr="00976E73">
        <w:rPr>
          <w:rFonts w:cs="Times New Roman"/>
          <w:color w:val="373535"/>
          <w:w w:val="90"/>
          <w:sz w:val="24"/>
          <w:szCs w:val="24"/>
          <w:lang w:val="en-GB"/>
        </w:rPr>
        <w:t>sub-paragraph</w:t>
      </w:r>
      <w:r w:rsidRPr="00976E73">
        <w:rPr>
          <w:rFonts w:cs="Times New Roman"/>
          <w:color w:val="373535"/>
          <w:w w:val="90"/>
          <w:sz w:val="24"/>
          <w:szCs w:val="24"/>
          <w:lang w:val="en-GB"/>
        </w:rPr>
        <w:t xml:space="preserve"> 3 of this </w:t>
      </w:r>
      <w:r w:rsidR="00082053" w:rsidRPr="00976E73">
        <w:rPr>
          <w:rFonts w:cs="Times New Roman"/>
          <w:color w:val="373535"/>
          <w:w w:val="90"/>
          <w:sz w:val="24"/>
          <w:szCs w:val="24"/>
          <w:lang w:val="en-GB"/>
        </w:rPr>
        <w:t xml:space="preserve">Law, </w:t>
      </w:r>
      <w:r w:rsidRPr="00976E73">
        <w:rPr>
          <w:rFonts w:cs="Times New Roman"/>
          <w:color w:val="373535"/>
          <w:w w:val="90"/>
          <w:sz w:val="24"/>
          <w:szCs w:val="24"/>
          <w:lang w:val="en-GB"/>
        </w:rPr>
        <w:t xml:space="preserve">if this is </w:t>
      </w:r>
      <w:r w:rsidR="00082053" w:rsidRPr="00976E73">
        <w:rPr>
          <w:rFonts w:cs="Times New Roman"/>
          <w:color w:val="373535"/>
          <w:w w:val="90"/>
          <w:sz w:val="24"/>
          <w:szCs w:val="24"/>
          <w:lang w:val="en-GB"/>
        </w:rPr>
        <w:t>n</w:t>
      </w:r>
      <w:r w:rsidRPr="00976E73">
        <w:rPr>
          <w:rFonts w:cs="Times New Roman"/>
          <w:color w:val="373535"/>
          <w:w w:val="90"/>
          <w:sz w:val="24"/>
          <w:szCs w:val="24"/>
          <w:lang w:val="en-GB"/>
        </w:rPr>
        <w:t xml:space="preserve">ecessary for the implementation of legal acts on restrictive measures of the European Union, the United Nations and other international organisations </w:t>
      </w:r>
      <w:r w:rsidR="00082053" w:rsidRPr="00976E73">
        <w:rPr>
          <w:rFonts w:cs="Times New Roman"/>
          <w:color w:val="373535"/>
          <w:w w:val="90"/>
          <w:sz w:val="24"/>
          <w:szCs w:val="24"/>
          <w:lang w:val="en-GB"/>
        </w:rPr>
        <w:t>that</w:t>
      </w:r>
      <w:r w:rsidRPr="00976E73">
        <w:rPr>
          <w:rFonts w:cs="Times New Roman"/>
          <w:color w:val="373535"/>
          <w:w w:val="90"/>
          <w:sz w:val="24"/>
          <w:szCs w:val="24"/>
          <w:lang w:val="en-GB"/>
        </w:rPr>
        <w:t xml:space="preserve"> are binding on the Republic of Croatia.</w:t>
      </w:r>
      <w:r w:rsidR="00082053" w:rsidRPr="00976E73">
        <w:rPr>
          <w:rFonts w:cs="Times New Roman"/>
          <w:color w:val="373535"/>
          <w:w w:val="90"/>
          <w:sz w:val="24"/>
          <w:szCs w:val="24"/>
          <w:lang w:val="en-GB"/>
        </w:rPr>
        <w:t>”</w:t>
      </w:r>
      <w:r w:rsidRPr="00976E73">
        <w:rPr>
          <w:rFonts w:cs="Times New Roman"/>
          <w:color w:val="373535"/>
          <w:w w:val="90"/>
          <w:sz w:val="24"/>
          <w:szCs w:val="24"/>
          <w:lang w:val="en-GB"/>
        </w:rPr>
        <w:t>.</w:t>
      </w:r>
    </w:p>
    <w:p w:rsidR="007D7D3F" w:rsidRPr="00976E73" w:rsidRDefault="007D7D3F" w:rsidP="00082053">
      <w:pPr>
        <w:pStyle w:val="BodyText"/>
        <w:spacing w:before="0"/>
        <w:ind w:firstLine="340"/>
        <w:jc w:val="both"/>
        <w:rPr>
          <w:rFonts w:cs="Times New Roman"/>
          <w:sz w:val="24"/>
          <w:szCs w:val="24"/>
          <w:lang w:val="en-GB"/>
        </w:rPr>
      </w:pPr>
    </w:p>
    <w:p w:rsidR="00717DA8" w:rsidRPr="00976E73" w:rsidRDefault="00717DA8" w:rsidP="003C07CE">
      <w:pPr>
        <w:pStyle w:val="BodyText"/>
        <w:spacing w:before="0"/>
        <w:ind w:left="374" w:right="256"/>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10</w:t>
      </w:r>
    </w:p>
    <w:p w:rsidR="00717DA8" w:rsidRPr="00976E73" w:rsidRDefault="007D7D3F" w:rsidP="003C07CE">
      <w:pPr>
        <w:pStyle w:val="BodyText"/>
        <w:spacing w:before="0"/>
        <w:ind w:left="459"/>
        <w:rPr>
          <w:rFonts w:cs="Times New Roman"/>
          <w:sz w:val="24"/>
          <w:szCs w:val="24"/>
          <w:lang w:val="en-GB"/>
        </w:rPr>
      </w:pPr>
      <w:r w:rsidRPr="00976E73">
        <w:rPr>
          <w:rFonts w:cs="Times New Roman"/>
          <w:color w:val="373535"/>
          <w:spacing w:val="-2"/>
          <w:w w:val="90"/>
          <w:sz w:val="24"/>
          <w:szCs w:val="24"/>
          <w:lang w:val="en-GB"/>
        </w:rPr>
        <w:t>After</w:t>
      </w:r>
      <w:r w:rsidR="00717DA8" w:rsidRPr="00976E73">
        <w:rPr>
          <w:rFonts w:cs="Times New Roman"/>
          <w:color w:val="373535"/>
          <w:spacing w:val="-2"/>
          <w:w w:val="90"/>
          <w:sz w:val="24"/>
          <w:szCs w:val="24"/>
          <w:lang w:val="en-GB"/>
        </w:rPr>
        <w:t xml:space="preserve"> the </w:t>
      </w:r>
      <w:r w:rsidRPr="00976E73">
        <w:rPr>
          <w:rFonts w:cs="Times New Roman"/>
          <w:color w:val="373535"/>
          <w:spacing w:val="-2"/>
          <w:w w:val="90"/>
          <w:sz w:val="24"/>
          <w:szCs w:val="24"/>
          <w:lang w:val="en-GB"/>
        </w:rPr>
        <w:t>A</w:t>
      </w:r>
      <w:r w:rsidR="00717DA8" w:rsidRPr="00976E73">
        <w:rPr>
          <w:rFonts w:cs="Times New Roman"/>
          <w:color w:val="373535"/>
          <w:spacing w:val="-2"/>
          <w:w w:val="90"/>
          <w:sz w:val="24"/>
          <w:szCs w:val="24"/>
          <w:lang w:val="en-GB"/>
        </w:rPr>
        <w:t>rticle</w:t>
      </w:r>
      <w:r w:rsidRPr="00976E73">
        <w:rPr>
          <w:rFonts w:cs="Times New Roman"/>
          <w:color w:val="373535"/>
          <w:spacing w:val="-2"/>
          <w:w w:val="90"/>
          <w:sz w:val="24"/>
          <w:szCs w:val="24"/>
          <w:lang w:val="en-GB"/>
        </w:rPr>
        <w:t xml:space="preserve"> </w:t>
      </w:r>
      <w:r w:rsidR="00717DA8" w:rsidRPr="00976E73">
        <w:rPr>
          <w:rFonts w:cs="Times New Roman"/>
          <w:color w:val="373535"/>
          <w:w w:val="90"/>
          <w:sz w:val="24"/>
          <w:szCs w:val="24"/>
          <w:lang w:val="en-GB"/>
        </w:rPr>
        <w:t>19</w:t>
      </w:r>
      <w:r w:rsidRPr="00976E73">
        <w:rPr>
          <w:rFonts w:cs="Times New Roman"/>
          <w:color w:val="373535"/>
          <w:w w:val="90"/>
          <w:sz w:val="24"/>
          <w:szCs w:val="24"/>
          <w:lang w:val="en-GB"/>
        </w:rPr>
        <w:t>,</w:t>
      </w:r>
      <w:r w:rsidR="00717DA8" w:rsidRPr="00976E73">
        <w:rPr>
          <w:rFonts w:cs="Times New Roman"/>
          <w:color w:val="373535"/>
          <w:w w:val="90"/>
          <w:sz w:val="24"/>
          <w:szCs w:val="24"/>
          <w:lang w:val="en-GB"/>
        </w:rPr>
        <w:t xml:space="preserve"> Article 19a is added, which reads:</w:t>
      </w:r>
    </w:p>
    <w:p w:rsidR="00717DA8" w:rsidRPr="00976E73" w:rsidRDefault="007D7D3F" w:rsidP="003C07CE">
      <w:pPr>
        <w:pStyle w:val="BodyText"/>
        <w:spacing w:before="0"/>
        <w:ind w:left="374" w:right="256"/>
        <w:jc w:val="center"/>
        <w:rPr>
          <w:rFonts w:cs="Times New Roman"/>
          <w:sz w:val="24"/>
          <w:szCs w:val="24"/>
          <w:lang w:val="en-GB"/>
        </w:rPr>
      </w:pPr>
      <w:r w:rsidRPr="00976E73">
        <w:rPr>
          <w:rFonts w:cs="Times New Roman"/>
          <w:color w:val="373535"/>
          <w:spacing w:val="-2"/>
          <w:w w:val="85"/>
          <w:sz w:val="24"/>
          <w:szCs w:val="24"/>
          <w:lang w:val="en-GB"/>
        </w:rPr>
        <w:t>“</w:t>
      </w:r>
      <w:r w:rsidR="00717DA8" w:rsidRPr="00976E73">
        <w:rPr>
          <w:rFonts w:cs="Times New Roman"/>
          <w:color w:val="373535"/>
          <w:spacing w:val="-2"/>
          <w:w w:val="85"/>
          <w:sz w:val="24"/>
          <w:szCs w:val="24"/>
          <w:lang w:val="en-GB"/>
        </w:rPr>
        <w:t>Article</w:t>
      </w:r>
      <w:r w:rsidR="007D459E" w:rsidRPr="00976E73">
        <w:rPr>
          <w:rFonts w:cs="Times New Roman"/>
          <w:color w:val="373535"/>
          <w:spacing w:val="-2"/>
          <w:w w:val="85"/>
          <w:sz w:val="24"/>
          <w:szCs w:val="24"/>
          <w:lang w:val="en-GB"/>
        </w:rPr>
        <w:t xml:space="preserve"> </w:t>
      </w:r>
      <w:r w:rsidR="00717DA8" w:rsidRPr="00976E73">
        <w:rPr>
          <w:rFonts w:cs="Times New Roman"/>
          <w:color w:val="373535"/>
          <w:w w:val="85"/>
          <w:sz w:val="24"/>
          <w:szCs w:val="24"/>
          <w:lang w:val="en-GB"/>
        </w:rPr>
        <w:t>19a</w:t>
      </w:r>
    </w:p>
    <w:p w:rsidR="00717DA8" w:rsidRPr="00976E73" w:rsidRDefault="007D7D3F" w:rsidP="003C07CE">
      <w:pPr>
        <w:pStyle w:val="BodyText"/>
        <w:numPr>
          <w:ilvl w:val="0"/>
          <w:numId w:val="14"/>
        </w:numPr>
        <w:tabs>
          <w:tab w:val="left" w:pos="731"/>
        </w:tabs>
        <w:spacing w:before="0"/>
        <w:ind w:firstLine="340"/>
        <w:jc w:val="both"/>
        <w:rPr>
          <w:rFonts w:cs="Times New Roman"/>
          <w:sz w:val="24"/>
          <w:szCs w:val="24"/>
          <w:lang w:val="en-GB"/>
        </w:rPr>
      </w:pPr>
      <w:r w:rsidRPr="00976E73">
        <w:rPr>
          <w:rFonts w:cs="Times New Roman"/>
          <w:color w:val="373535"/>
          <w:spacing w:val="-3"/>
          <w:w w:val="95"/>
          <w:sz w:val="24"/>
          <w:szCs w:val="24"/>
          <w:lang w:val="en-GB"/>
        </w:rPr>
        <w:t xml:space="preserve">A </w:t>
      </w:r>
      <w:r w:rsidR="00B67A87">
        <w:rPr>
          <w:rFonts w:cs="Times New Roman"/>
          <w:color w:val="373535"/>
          <w:spacing w:val="-3"/>
          <w:w w:val="95"/>
          <w:sz w:val="24"/>
          <w:szCs w:val="24"/>
          <w:lang w:val="en-GB"/>
        </w:rPr>
        <w:t>subject of supervision</w:t>
      </w:r>
      <w:r w:rsidRPr="00976E73">
        <w:rPr>
          <w:rFonts w:cs="Times New Roman"/>
          <w:color w:val="373535"/>
          <w:spacing w:val="-3"/>
          <w:w w:val="95"/>
          <w:sz w:val="24"/>
          <w:szCs w:val="24"/>
          <w:lang w:val="en-GB"/>
        </w:rPr>
        <w:t xml:space="preserve"> </w:t>
      </w:r>
      <w:r w:rsidR="00717DA8" w:rsidRPr="00976E73">
        <w:rPr>
          <w:rFonts w:cs="Times New Roman"/>
          <w:color w:val="373535"/>
          <w:w w:val="95"/>
          <w:sz w:val="24"/>
          <w:szCs w:val="24"/>
          <w:lang w:val="en-GB"/>
        </w:rPr>
        <w:t xml:space="preserve">from Article 15 of this Act </w:t>
      </w:r>
      <w:r w:rsidRPr="00976E73">
        <w:rPr>
          <w:rFonts w:cs="Times New Roman"/>
          <w:color w:val="373535"/>
          <w:w w:val="95"/>
          <w:sz w:val="24"/>
          <w:szCs w:val="24"/>
          <w:lang w:val="en-GB"/>
        </w:rPr>
        <w:t>shall</w:t>
      </w:r>
      <w:r w:rsidR="00717DA8" w:rsidRPr="00976E73">
        <w:rPr>
          <w:rFonts w:cs="Times New Roman"/>
          <w:color w:val="373535"/>
          <w:w w:val="95"/>
          <w:sz w:val="24"/>
          <w:szCs w:val="24"/>
          <w:lang w:val="en-GB"/>
        </w:rPr>
        <w:t xml:space="preserve"> keep the data, information and document</w:t>
      </w:r>
      <w:r w:rsidRPr="00976E73">
        <w:rPr>
          <w:rFonts w:cs="Times New Roman"/>
          <w:color w:val="373535"/>
          <w:w w:val="95"/>
          <w:sz w:val="24"/>
          <w:szCs w:val="24"/>
          <w:lang w:val="en-GB"/>
        </w:rPr>
        <w:t>s</w:t>
      </w:r>
      <w:r w:rsidR="00717DA8" w:rsidRPr="00976E73">
        <w:rPr>
          <w:rFonts w:cs="Times New Roman"/>
          <w:color w:val="373535"/>
          <w:w w:val="95"/>
          <w:sz w:val="24"/>
          <w:szCs w:val="24"/>
          <w:lang w:val="en-GB"/>
        </w:rPr>
        <w:t xml:space="preserve"> collected </w:t>
      </w:r>
      <w:r w:rsidRPr="00976E73">
        <w:rPr>
          <w:rFonts w:cs="Times New Roman"/>
          <w:color w:val="373535"/>
          <w:w w:val="95"/>
          <w:sz w:val="24"/>
          <w:szCs w:val="24"/>
          <w:lang w:val="en-GB"/>
        </w:rPr>
        <w:t xml:space="preserve">in the course of </w:t>
      </w:r>
      <w:r w:rsidR="00717DA8" w:rsidRPr="00976E73">
        <w:rPr>
          <w:rFonts w:cs="Times New Roman"/>
          <w:color w:val="373535"/>
          <w:w w:val="95"/>
          <w:sz w:val="24"/>
          <w:szCs w:val="24"/>
          <w:lang w:val="en-GB"/>
        </w:rPr>
        <w:t xml:space="preserve">the application of this </w:t>
      </w:r>
      <w:r w:rsidRPr="00976E73">
        <w:rPr>
          <w:rFonts w:cs="Times New Roman"/>
          <w:color w:val="373535"/>
          <w:w w:val="95"/>
          <w:sz w:val="24"/>
          <w:szCs w:val="24"/>
          <w:lang w:val="en-GB"/>
        </w:rPr>
        <w:t>Law</w:t>
      </w:r>
      <w:r w:rsidR="00717DA8" w:rsidRPr="00976E73">
        <w:rPr>
          <w:rFonts w:cs="Times New Roman"/>
          <w:color w:val="373535"/>
          <w:w w:val="95"/>
          <w:sz w:val="24"/>
          <w:szCs w:val="24"/>
          <w:lang w:val="en-GB"/>
        </w:rPr>
        <w:t xml:space="preserve"> and the by-laws adopted on the basis of it for </w:t>
      </w:r>
      <w:r w:rsidRPr="00976E73">
        <w:rPr>
          <w:rFonts w:cs="Times New Roman"/>
          <w:color w:val="373535"/>
          <w:w w:val="95"/>
          <w:sz w:val="24"/>
          <w:szCs w:val="24"/>
          <w:lang w:val="en-GB"/>
        </w:rPr>
        <w:t xml:space="preserve">a period of </w:t>
      </w:r>
      <w:r w:rsidR="00717DA8" w:rsidRPr="00976E73">
        <w:rPr>
          <w:rFonts w:cs="Times New Roman"/>
          <w:color w:val="373535"/>
          <w:w w:val="95"/>
          <w:sz w:val="24"/>
          <w:szCs w:val="24"/>
          <w:lang w:val="en-GB"/>
        </w:rPr>
        <w:t>ten years after the end of the business relationship i.e. the verification of data from Article 8 paragraph 19 of this</w:t>
      </w:r>
      <w:r w:rsidRPr="00976E73">
        <w:rPr>
          <w:rFonts w:cs="Times New Roman"/>
          <w:color w:val="373535"/>
          <w:w w:val="95"/>
          <w:sz w:val="24"/>
          <w:szCs w:val="24"/>
          <w:lang w:val="en-GB"/>
        </w:rPr>
        <w:t xml:space="preserve"> Law</w:t>
      </w:r>
      <w:r w:rsidR="00717DA8" w:rsidRPr="00976E73">
        <w:rPr>
          <w:rFonts w:cs="Times New Roman"/>
          <w:color w:val="373535"/>
          <w:w w:val="95"/>
          <w:sz w:val="24"/>
          <w:szCs w:val="24"/>
          <w:lang w:val="en-GB"/>
        </w:rPr>
        <w:t>.</w:t>
      </w:r>
    </w:p>
    <w:p w:rsidR="00717DA8" w:rsidRPr="00976E73" w:rsidRDefault="00717DA8" w:rsidP="003C07CE">
      <w:pPr>
        <w:pStyle w:val="BodyText"/>
        <w:numPr>
          <w:ilvl w:val="0"/>
          <w:numId w:val="14"/>
        </w:numPr>
        <w:tabs>
          <w:tab w:val="left" w:pos="720"/>
        </w:tabs>
        <w:spacing w:before="0"/>
        <w:ind w:left="719" w:hanging="260"/>
        <w:rPr>
          <w:rFonts w:cs="Times New Roman"/>
          <w:sz w:val="24"/>
          <w:szCs w:val="24"/>
          <w:lang w:val="en-GB"/>
        </w:rPr>
      </w:pPr>
      <w:r w:rsidRPr="00976E73">
        <w:rPr>
          <w:rFonts w:cs="Times New Roman"/>
          <w:color w:val="373535"/>
          <w:spacing w:val="-2"/>
          <w:w w:val="90"/>
          <w:sz w:val="24"/>
          <w:szCs w:val="24"/>
          <w:lang w:val="en-GB"/>
        </w:rPr>
        <w:t>Document</w:t>
      </w:r>
      <w:r w:rsidR="007D7D3F" w:rsidRPr="00976E73">
        <w:rPr>
          <w:rFonts w:cs="Times New Roman"/>
          <w:color w:val="373535"/>
          <w:spacing w:val="-2"/>
          <w:w w:val="90"/>
          <w:sz w:val="24"/>
          <w:szCs w:val="24"/>
          <w:lang w:val="en-GB"/>
        </w:rPr>
        <w:t xml:space="preserve">s </w:t>
      </w:r>
      <w:r w:rsidRPr="00976E73">
        <w:rPr>
          <w:rFonts w:cs="Times New Roman"/>
          <w:color w:val="373535"/>
          <w:w w:val="90"/>
          <w:sz w:val="24"/>
          <w:szCs w:val="24"/>
          <w:lang w:val="en-GB"/>
        </w:rPr>
        <w:t xml:space="preserve">from paragraph 1 of this Article </w:t>
      </w:r>
      <w:r w:rsidR="007D7D3F" w:rsidRPr="00976E73">
        <w:rPr>
          <w:rFonts w:cs="Times New Roman"/>
          <w:color w:val="373535"/>
          <w:w w:val="90"/>
          <w:sz w:val="24"/>
          <w:szCs w:val="24"/>
          <w:lang w:val="en-GB"/>
        </w:rPr>
        <w:t>shall</w:t>
      </w:r>
      <w:r w:rsidRPr="00976E73">
        <w:rPr>
          <w:rFonts w:cs="Times New Roman"/>
          <w:color w:val="373535"/>
          <w:w w:val="90"/>
          <w:sz w:val="24"/>
          <w:szCs w:val="24"/>
          <w:lang w:val="en-GB"/>
        </w:rPr>
        <w:t xml:space="preserve"> contain:</w:t>
      </w:r>
    </w:p>
    <w:p w:rsidR="00717DA8" w:rsidRPr="00976E73" w:rsidRDefault="00717DA8" w:rsidP="003C07CE">
      <w:pPr>
        <w:pStyle w:val="BodyText"/>
        <w:numPr>
          <w:ilvl w:val="0"/>
          <w:numId w:val="13"/>
        </w:numPr>
        <w:tabs>
          <w:tab w:val="left" w:pos="639"/>
        </w:tabs>
        <w:spacing w:before="0"/>
        <w:ind w:firstLine="340"/>
        <w:rPr>
          <w:rFonts w:cs="Times New Roman"/>
          <w:sz w:val="24"/>
          <w:szCs w:val="24"/>
          <w:lang w:val="en-GB"/>
        </w:rPr>
      </w:pPr>
      <w:r w:rsidRPr="00976E73">
        <w:rPr>
          <w:rFonts w:cs="Times New Roman"/>
          <w:color w:val="373535"/>
          <w:spacing w:val="-3"/>
          <w:w w:val="90"/>
          <w:sz w:val="24"/>
          <w:szCs w:val="24"/>
          <w:lang w:val="en-GB"/>
        </w:rPr>
        <w:t>records</w:t>
      </w:r>
      <w:r w:rsidR="007D7D3F" w:rsidRPr="00976E73">
        <w:rPr>
          <w:rFonts w:cs="Times New Roman"/>
          <w:color w:val="373535"/>
          <w:spacing w:val="-3"/>
          <w:w w:val="90"/>
          <w:sz w:val="24"/>
          <w:szCs w:val="24"/>
          <w:lang w:val="en-GB"/>
        </w:rPr>
        <w:t xml:space="preserve"> </w:t>
      </w:r>
      <w:r w:rsidRPr="00976E73">
        <w:rPr>
          <w:rFonts w:cs="Times New Roman"/>
          <w:color w:val="373535"/>
          <w:w w:val="90"/>
          <w:sz w:val="24"/>
          <w:szCs w:val="24"/>
          <w:lang w:val="en-GB"/>
        </w:rPr>
        <w:t>o</w:t>
      </w:r>
      <w:r w:rsidR="007D7D3F" w:rsidRPr="00976E73">
        <w:rPr>
          <w:rFonts w:cs="Times New Roman"/>
          <w:color w:val="373535"/>
          <w:w w:val="90"/>
          <w:sz w:val="24"/>
          <w:szCs w:val="24"/>
          <w:lang w:val="en-GB"/>
        </w:rPr>
        <w:t>f</w:t>
      </w:r>
      <w:r w:rsidRPr="00976E73">
        <w:rPr>
          <w:rFonts w:cs="Times New Roman"/>
          <w:color w:val="373535"/>
          <w:w w:val="90"/>
          <w:sz w:val="24"/>
          <w:szCs w:val="24"/>
          <w:lang w:val="en-GB"/>
        </w:rPr>
        <w:t xml:space="preserve"> the conducted checks of entities and </w:t>
      </w:r>
      <w:r w:rsidR="007D7D3F" w:rsidRPr="00976E73">
        <w:rPr>
          <w:rFonts w:cs="Times New Roman"/>
          <w:color w:val="373535"/>
          <w:w w:val="90"/>
          <w:sz w:val="24"/>
          <w:szCs w:val="24"/>
          <w:lang w:val="en-GB"/>
        </w:rPr>
        <w:t>assets</w:t>
      </w:r>
    </w:p>
    <w:p w:rsidR="00717DA8" w:rsidRPr="00976E73" w:rsidRDefault="00717DA8" w:rsidP="003C07CE">
      <w:pPr>
        <w:pStyle w:val="BodyText"/>
        <w:numPr>
          <w:ilvl w:val="0"/>
          <w:numId w:val="13"/>
        </w:numPr>
        <w:tabs>
          <w:tab w:val="left" w:pos="665"/>
        </w:tabs>
        <w:spacing w:before="0"/>
        <w:ind w:firstLine="340"/>
        <w:jc w:val="both"/>
        <w:rPr>
          <w:rFonts w:cs="Times New Roman"/>
          <w:sz w:val="24"/>
          <w:szCs w:val="24"/>
          <w:lang w:val="en-GB"/>
        </w:rPr>
      </w:pPr>
      <w:r w:rsidRPr="00976E73">
        <w:rPr>
          <w:rFonts w:cs="Times New Roman"/>
          <w:color w:val="373535"/>
          <w:spacing w:val="-2"/>
          <w:w w:val="95"/>
          <w:sz w:val="24"/>
          <w:szCs w:val="24"/>
          <w:lang w:val="en-GB"/>
        </w:rPr>
        <w:t>data, information</w:t>
      </w:r>
      <w:r w:rsidR="007D7D3F" w:rsidRPr="00976E73">
        <w:rPr>
          <w:rFonts w:cs="Times New Roman"/>
          <w:color w:val="373535"/>
          <w:spacing w:val="-2"/>
          <w:w w:val="95"/>
          <w:sz w:val="24"/>
          <w:szCs w:val="24"/>
          <w:lang w:val="en-GB"/>
        </w:rPr>
        <w:t xml:space="preserve"> </w:t>
      </w:r>
      <w:r w:rsidRPr="00976E73">
        <w:rPr>
          <w:rFonts w:cs="Times New Roman"/>
          <w:color w:val="373535"/>
          <w:w w:val="95"/>
          <w:sz w:val="24"/>
          <w:szCs w:val="24"/>
          <w:lang w:val="en-GB"/>
        </w:rPr>
        <w:t>and document</w:t>
      </w:r>
      <w:r w:rsidR="007D7D3F" w:rsidRPr="00976E73">
        <w:rPr>
          <w:rFonts w:cs="Times New Roman"/>
          <w:color w:val="373535"/>
          <w:w w:val="95"/>
          <w:sz w:val="24"/>
          <w:szCs w:val="24"/>
          <w:lang w:val="en-GB"/>
        </w:rPr>
        <w:t>s</w:t>
      </w:r>
      <w:r w:rsidRPr="00976E73">
        <w:rPr>
          <w:rFonts w:cs="Times New Roman"/>
          <w:color w:val="373535"/>
          <w:w w:val="95"/>
          <w:sz w:val="24"/>
          <w:szCs w:val="24"/>
          <w:lang w:val="en-GB"/>
        </w:rPr>
        <w:t xml:space="preserve"> collected during data verification</w:t>
      </w:r>
    </w:p>
    <w:p w:rsidR="00717DA8" w:rsidRPr="00976E73" w:rsidRDefault="00717DA8" w:rsidP="003C07CE">
      <w:pPr>
        <w:pStyle w:val="BodyText"/>
        <w:numPr>
          <w:ilvl w:val="0"/>
          <w:numId w:val="13"/>
        </w:numPr>
        <w:tabs>
          <w:tab w:val="left" w:pos="661"/>
        </w:tabs>
        <w:spacing w:before="0"/>
        <w:ind w:right="163" w:firstLine="340"/>
        <w:jc w:val="both"/>
        <w:rPr>
          <w:rFonts w:cs="Times New Roman"/>
          <w:sz w:val="24"/>
          <w:szCs w:val="24"/>
          <w:lang w:val="en-GB"/>
        </w:rPr>
      </w:pPr>
      <w:r w:rsidRPr="00976E73">
        <w:rPr>
          <w:rFonts w:cs="Times New Roman"/>
          <w:color w:val="373535"/>
          <w:spacing w:val="-3"/>
          <w:w w:val="95"/>
          <w:sz w:val="24"/>
          <w:szCs w:val="24"/>
          <w:lang w:val="en-GB"/>
        </w:rPr>
        <w:t>document</w:t>
      </w:r>
      <w:r w:rsidR="007D7D3F" w:rsidRPr="00976E73">
        <w:rPr>
          <w:rFonts w:cs="Times New Roman"/>
          <w:color w:val="373535"/>
          <w:spacing w:val="-3"/>
          <w:w w:val="95"/>
          <w:sz w:val="24"/>
          <w:szCs w:val="24"/>
          <w:lang w:val="en-GB"/>
        </w:rPr>
        <w:t>s</w:t>
      </w:r>
      <w:r w:rsidRPr="00976E73">
        <w:rPr>
          <w:rFonts w:cs="Times New Roman"/>
          <w:color w:val="373535"/>
          <w:spacing w:val="-3"/>
          <w:w w:val="95"/>
          <w:sz w:val="24"/>
          <w:szCs w:val="24"/>
          <w:lang w:val="en-GB"/>
        </w:rPr>
        <w:t xml:space="preserve"> obtained during the implementation of </w:t>
      </w:r>
      <w:r w:rsidR="00F925A0" w:rsidRPr="00976E73">
        <w:rPr>
          <w:rFonts w:cs="Times New Roman"/>
          <w:color w:val="373535"/>
          <w:spacing w:val="-3"/>
          <w:w w:val="95"/>
          <w:sz w:val="24"/>
          <w:szCs w:val="24"/>
          <w:lang w:val="en-GB"/>
        </w:rPr>
        <w:t>restrictive measures</w:t>
      </w:r>
      <w:r w:rsidRPr="00976E73">
        <w:rPr>
          <w:rFonts w:cs="Times New Roman"/>
          <w:color w:val="373535"/>
          <w:spacing w:val="-3"/>
          <w:sz w:val="24"/>
          <w:szCs w:val="24"/>
          <w:lang w:val="en-GB"/>
        </w:rPr>
        <w:t>.</w:t>
      </w:r>
    </w:p>
    <w:p w:rsidR="00717DA8" w:rsidRPr="00976E73" w:rsidRDefault="00F925A0" w:rsidP="003C07CE">
      <w:pPr>
        <w:pStyle w:val="BodyText"/>
        <w:numPr>
          <w:ilvl w:val="0"/>
          <w:numId w:val="14"/>
        </w:numPr>
        <w:tabs>
          <w:tab w:val="left" w:pos="728"/>
        </w:tabs>
        <w:spacing w:before="0"/>
        <w:ind w:right="163" w:firstLine="340"/>
        <w:jc w:val="both"/>
        <w:rPr>
          <w:rFonts w:cs="Times New Roman"/>
          <w:sz w:val="24"/>
          <w:szCs w:val="24"/>
          <w:lang w:val="en-GB"/>
        </w:rPr>
      </w:pPr>
      <w:r w:rsidRPr="00976E73">
        <w:rPr>
          <w:rFonts w:cs="Times New Roman"/>
          <w:color w:val="373535"/>
          <w:spacing w:val="-3"/>
          <w:w w:val="95"/>
          <w:sz w:val="24"/>
          <w:szCs w:val="24"/>
          <w:lang w:val="en-GB"/>
        </w:rPr>
        <w:t xml:space="preserve">A </w:t>
      </w:r>
      <w:r w:rsidR="00C2007C">
        <w:rPr>
          <w:rFonts w:cs="Times New Roman"/>
          <w:color w:val="373535"/>
          <w:spacing w:val="-3"/>
          <w:w w:val="95"/>
          <w:sz w:val="24"/>
          <w:szCs w:val="24"/>
          <w:lang w:val="en-GB"/>
        </w:rPr>
        <w:t>subject of supervision</w:t>
      </w:r>
      <w:r w:rsidRPr="00976E73">
        <w:rPr>
          <w:rFonts w:cs="Times New Roman"/>
          <w:color w:val="373535"/>
          <w:spacing w:val="-3"/>
          <w:w w:val="95"/>
          <w:sz w:val="24"/>
          <w:szCs w:val="24"/>
          <w:lang w:val="en-GB"/>
        </w:rPr>
        <w:t xml:space="preserve"> </w:t>
      </w:r>
      <w:r w:rsidR="00717DA8" w:rsidRPr="00976E73">
        <w:rPr>
          <w:rFonts w:cs="Times New Roman"/>
          <w:color w:val="373535"/>
          <w:w w:val="95"/>
          <w:sz w:val="24"/>
          <w:szCs w:val="24"/>
          <w:lang w:val="en-GB"/>
        </w:rPr>
        <w:t xml:space="preserve">from paragraph 1 of this Article, after the expiry of the period from paragraph 1 of this Article, </w:t>
      </w:r>
      <w:r w:rsidRPr="00976E73">
        <w:rPr>
          <w:rFonts w:cs="Times New Roman"/>
          <w:color w:val="373535"/>
          <w:w w:val="95"/>
          <w:sz w:val="24"/>
          <w:szCs w:val="24"/>
          <w:lang w:val="en-GB"/>
        </w:rPr>
        <w:t>shall</w:t>
      </w:r>
      <w:r w:rsidR="00717DA8" w:rsidRPr="00976E73">
        <w:rPr>
          <w:rFonts w:cs="Times New Roman"/>
          <w:color w:val="373535"/>
          <w:w w:val="95"/>
          <w:sz w:val="24"/>
          <w:szCs w:val="24"/>
          <w:lang w:val="en-GB"/>
        </w:rPr>
        <w:t xml:space="preserve"> delete the personal data about the client and destroy the document</w:t>
      </w:r>
      <w:r w:rsidRPr="00976E73">
        <w:rPr>
          <w:rFonts w:cs="Times New Roman"/>
          <w:color w:val="373535"/>
          <w:w w:val="95"/>
          <w:sz w:val="24"/>
          <w:szCs w:val="24"/>
          <w:lang w:val="en-GB"/>
        </w:rPr>
        <w:t>s</w:t>
      </w:r>
      <w:r w:rsidR="00717DA8" w:rsidRPr="00976E73">
        <w:rPr>
          <w:rFonts w:cs="Times New Roman"/>
          <w:color w:val="373535"/>
          <w:w w:val="95"/>
          <w:sz w:val="24"/>
          <w:szCs w:val="24"/>
          <w:lang w:val="en-GB"/>
        </w:rPr>
        <w:t xml:space="preserve"> from paragraph 2 of this Article in accordance with the regulations governing the protection of personal data.</w:t>
      </w:r>
    </w:p>
    <w:p w:rsidR="00717DA8" w:rsidRPr="00976E73" w:rsidRDefault="00F925A0" w:rsidP="003C07CE">
      <w:pPr>
        <w:pStyle w:val="BodyText"/>
        <w:numPr>
          <w:ilvl w:val="0"/>
          <w:numId w:val="14"/>
        </w:numPr>
        <w:tabs>
          <w:tab w:val="left" w:pos="707"/>
        </w:tabs>
        <w:spacing w:before="0"/>
        <w:ind w:right="163" w:firstLine="340"/>
        <w:jc w:val="both"/>
        <w:rPr>
          <w:rFonts w:cs="Times New Roman"/>
          <w:sz w:val="24"/>
          <w:szCs w:val="24"/>
          <w:lang w:val="en-GB"/>
        </w:rPr>
      </w:pPr>
      <w:r w:rsidRPr="00976E73">
        <w:rPr>
          <w:rFonts w:cs="Times New Roman"/>
          <w:color w:val="373535"/>
          <w:spacing w:val="-2"/>
          <w:w w:val="90"/>
          <w:sz w:val="24"/>
          <w:szCs w:val="24"/>
          <w:lang w:val="en-GB"/>
        </w:rPr>
        <w:t>The s</w:t>
      </w:r>
      <w:r w:rsidR="00717DA8" w:rsidRPr="00976E73">
        <w:rPr>
          <w:rFonts w:cs="Times New Roman"/>
          <w:color w:val="373535"/>
          <w:spacing w:val="-2"/>
          <w:w w:val="90"/>
          <w:sz w:val="24"/>
          <w:szCs w:val="24"/>
          <w:lang w:val="en-GB"/>
        </w:rPr>
        <w:t>cope of documentation</w:t>
      </w:r>
      <w:r w:rsidRPr="00976E73">
        <w:rPr>
          <w:rFonts w:cs="Times New Roman"/>
          <w:color w:val="373535"/>
          <w:spacing w:val="-2"/>
          <w:w w:val="90"/>
          <w:sz w:val="24"/>
          <w:szCs w:val="24"/>
          <w:lang w:val="en-GB"/>
        </w:rPr>
        <w:t xml:space="preserve"> </w:t>
      </w:r>
      <w:r w:rsidR="00717DA8" w:rsidRPr="00976E73">
        <w:rPr>
          <w:rFonts w:cs="Times New Roman"/>
          <w:color w:val="373535"/>
          <w:w w:val="90"/>
          <w:sz w:val="24"/>
          <w:szCs w:val="24"/>
          <w:lang w:val="en-GB"/>
        </w:rPr>
        <w:t xml:space="preserve">on the </w:t>
      </w:r>
      <w:r w:rsidRPr="00976E73">
        <w:rPr>
          <w:rFonts w:cs="Times New Roman"/>
          <w:color w:val="373535"/>
          <w:w w:val="90"/>
          <w:sz w:val="24"/>
          <w:szCs w:val="24"/>
          <w:lang w:val="en-GB"/>
        </w:rPr>
        <w:t>assets</w:t>
      </w:r>
      <w:r w:rsidR="00717DA8" w:rsidRPr="00976E73">
        <w:rPr>
          <w:rFonts w:cs="Times New Roman"/>
          <w:color w:val="373535"/>
          <w:w w:val="90"/>
          <w:sz w:val="24"/>
          <w:szCs w:val="24"/>
          <w:lang w:val="en-GB"/>
        </w:rPr>
        <w:t xml:space="preserve"> from paragraph 1 of this </w:t>
      </w:r>
      <w:r w:rsidRPr="00976E73">
        <w:rPr>
          <w:rFonts w:cs="Times New Roman"/>
          <w:color w:val="373535"/>
          <w:w w:val="90"/>
          <w:sz w:val="24"/>
          <w:szCs w:val="24"/>
          <w:lang w:val="en-GB"/>
        </w:rPr>
        <w:t>A</w:t>
      </w:r>
      <w:r w:rsidR="00717DA8" w:rsidRPr="00976E73">
        <w:rPr>
          <w:rFonts w:cs="Times New Roman"/>
          <w:color w:val="373535"/>
          <w:w w:val="90"/>
          <w:sz w:val="24"/>
          <w:szCs w:val="24"/>
          <w:lang w:val="en-GB"/>
        </w:rPr>
        <w:t xml:space="preserve">rticle must be sufficient to enable the reconstruction of individual transactions or activities in order to provide, </w:t>
      </w:r>
      <w:r w:rsidRPr="00976E73">
        <w:rPr>
          <w:rFonts w:cs="Times New Roman"/>
          <w:color w:val="373535"/>
          <w:w w:val="90"/>
          <w:sz w:val="24"/>
          <w:szCs w:val="24"/>
          <w:lang w:val="en-GB"/>
        </w:rPr>
        <w:t>when</w:t>
      </w:r>
      <w:r w:rsidR="00717DA8" w:rsidRPr="00976E73">
        <w:rPr>
          <w:rFonts w:cs="Times New Roman"/>
          <w:color w:val="373535"/>
          <w:w w:val="90"/>
          <w:sz w:val="24"/>
          <w:szCs w:val="24"/>
          <w:lang w:val="en-GB"/>
        </w:rPr>
        <w:t xml:space="preserve"> necessary, the competent state authorities with the evidence necessary for criminal proceedings.</w:t>
      </w:r>
      <w:r w:rsidR="007D7D3F" w:rsidRPr="00976E73">
        <w:rPr>
          <w:rFonts w:cs="Times New Roman"/>
          <w:color w:val="373535"/>
          <w:w w:val="90"/>
          <w:sz w:val="24"/>
          <w:szCs w:val="24"/>
          <w:lang w:val="en-GB"/>
        </w:rPr>
        <w:t>”</w:t>
      </w:r>
      <w:r w:rsidR="00717DA8" w:rsidRPr="00976E73">
        <w:rPr>
          <w:rFonts w:cs="Times New Roman"/>
          <w:color w:val="373535"/>
          <w:w w:val="90"/>
          <w:sz w:val="24"/>
          <w:szCs w:val="24"/>
          <w:lang w:val="en-GB"/>
        </w:rPr>
        <w:t>.</w:t>
      </w:r>
    </w:p>
    <w:p w:rsidR="007D7D3F" w:rsidRPr="00976E73" w:rsidRDefault="007D7D3F" w:rsidP="007D7D3F">
      <w:pPr>
        <w:pStyle w:val="BodyText"/>
        <w:tabs>
          <w:tab w:val="left" w:pos="707"/>
        </w:tabs>
        <w:spacing w:before="0"/>
        <w:ind w:left="459" w:right="163"/>
        <w:rPr>
          <w:rFonts w:cs="Times New Roman"/>
          <w:sz w:val="24"/>
          <w:szCs w:val="24"/>
          <w:lang w:val="en-GB"/>
        </w:rPr>
      </w:pPr>
    </w:p>
    <w:p w:rsidR="00717DA8" w:rsidRPr="00976E73" w:rsidRDefault="00717DA8" w:rsidP="003C07CE">
      <w:pPr>
        <w:pStyle w:val="BodyText"/>
        <w:spacing w:before="0"/>
        <w:ind w:left="375" w:right="421"/>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00F925A0" w:rsidRPr="00976E73">
        <w:rPr>
          <w:rFonts w:cs="Times New Roman"/>
          <w:color w:val="373535"/>
          <w:spacing w:val="-2"/>
          <w:w w:val="90"/>
          <w:sz w:val="24"/>
          <w:szCs w:val="24"/>
          <w:lang w:val="en-GB"/>
        </w:rPr>
        <w:t>1</w:t>
      </w:r>
      <w:r w:rsidRPr="00976E73">
        <w:rPr>
          <w:rFonts w:cs="Times New Roman"/>
          <w:color w:val="373535"/>
          <w:w w:val="90"/>
          <w:sz w:val="24"/>
          <w:szCs w:val="24"/>
          <w:lang w:val="en-GB"/>
        </w:rPr>
        <w:t>1</w:t>
      </w:r>
    </w:p>
    <w:p w:rsidR="00717DA8" w:rsidRPr="00976E73" w:rsidRDefault="00717DA8" w:rsidP="003C07CE">
      <w:pPr>
        <w:pStyle w:val="BodyText"/>
        <w:spacing w:before="0"/>
        <w:ind w:left="459"/>
        <w:rPr>
          <w:rFonts w:cs="Times New Roman"/>
          <w:color w:val="373535"/>
          <w:w w:val="90"/>
          <w:sz w:val="24"/>
          <w:szCs w:val="24"/>
          <w:lang w:val="en-GB"/>
        </w:rPr>
      </w:pPr>
      <w:r w:rsidRPr="00976E73">
        <w:rPr>
          <w:rFonts w:cs="Times New Roman"/>
          <w:color w:val="373535"/>
          <w:w w:val="90"/>
          <w:sz w:val="24"/>
          <w:szCs w:val="24"/>
          <w:lang w:val="en-GB"/>
        </w:rPr>
        <w:t xml:space="preserve">In Article 20, the word: </w:t>
      </w:r>
      <w:r w:rsidR="00F925A0" w:rsidRPr="00976E73">
        <w:rPr>
          <w:rFonts w:cs="Times New Roman"/>
          <w:color w:val="373535"/>
          <w:w w:val="90"/>
          <w:sz w:val="24"/>
          <w:szCs w:val="24"/>
          <w:lang w:val="en-GB"/>
        </w:rPr>
        <w:t>“</w:t>
      </w:r>
      <w:r w:rsidRPr="00976E73">
        <w:rPr>
          <w:rFonts w:cs="Times New Roman"/>
          <w:color w:val="373535"/>
          <w:w w:val="90"/>
          <w:sz w:val="24"/>
          <w:szCs w:val="24"/>
          <w:lang w:val="en-GB"/>
        </w:rPr>
        <w:t>international</w:t>
      </w:r>
      <w:r w:rsidR="007D7D3F" w:rsidRPr="00976E73">
        <w:rPr>
          <w:rFonts w:cs="Times New Roman"/>
          <w:color w:val="373535"/>
          <w:w w:val="90"/>
          <w:sz w:val="24"/>
          <w:szCs w:val="24"/>
          <w:lang w:val="en-GB"/>
        </w:rPr>
        <w:t>”</w:t>
      </w:r>
      <w:r w:rsidRPr="00976E73">
        <w:rPr>
          <w:rFonts w:cs="Times New Roman"/>
          <w:color w:val="373535"/>
          <w:w w:val="90"/>
          <w:sz w:val="24"/>
          <w:szCs w:val="24"/>
          <w:lang w:val="en-GB"/>
        </w:rPr>
        <w:t xml:space="preserve"> is deleted.</w:t>
      </w:r>
    </w:p>
    <w:p w:rsidR="007D7D3F" w:rsidRPr="00976E73" w:rsidRDefault="007D7D3F" w:rsidP="003C07CE">
      <w:pPr>
        <w:pStyle w:val="BodyText"/>
        <w:spacing w:before="0"/>
        <w:ind w:left="459"/>
        <w:rPr>
          <w:rFonts w:cs="Times New Roman"/>
          <w:sz w:val="24"/>
          <w:szCs w:val="24"/>
          <w:lang w:val="en-GB"/>
        </w:rPr>
      </w:pPr>
    </w:p>
    <w:p w:rsidR="00717DA8" w:rsidRPr="00976E73" w:rsidRDefault="00717DA8" w:rsidP="003C07CE">
      <w:pPr>
        <w:pStyle w:val="BodyText"/>
        <w:spacing w:before="0"/>
        <w:ind w:left="375" w:right="421"/>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12</w:t>
      </w:r>
    </w:p>
    <w:p w:rsidR="00717DA8" w:rsidRPr="00976E73" w:rsidRDefault="00717DA8" w:rsidP="003C07CE">
      <w:pPr>
        <w:pStyle w:val="BodyText"/>
        <w:spacing w:before="0"/>
        <w:ind w:left="459"/>
        <w:rPr>
          <w:rFonts w:cs="Times New Roman"/>
          <w:sz w:val="24"/>
          <w:szCs w:val="24"/>
          <w:lang w:val="en-GB"/>
        </w:rPr>
      </w:pPr>
      <w:r w:rsidRPr="00976E73">
        <w:rPr>
          <w:rFonts w:cs="Times New Roman"/>
          <w:color w:val="373535"/>
          <w:spacing w:val="-2"/>
          <w:w w:val="90"/>
          <w:sz w:val="24"/>
          <w:szCs w:val="24"/>
          <w:lang w:val="en-GB"/>
        </w:rPr>
        <w:t>Article</w:t>
      </w:r>
      <w:r w:rsidR="007D7D3F"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21 is amended to read:</w:t>
      </w:r>
    </w:p>
    <w:p w:rsidR="00717DA8" w:rsidRPr="00976E73" w:rsidRDefault="00717DA8" w:rsidP="003C07CE">
      <w:pPr>
        <w:pStyle w:val="BodyText"/>
        <w:spacing w:before="0"/>
        <w:ind w:left="459"/>
        <w:rPr>
          <w:rFonts w:cs="Times New Roman"/>
          <w:sz w:val="24"/>
          <w:szCs w:val="24"/>
          <w:lang w:val="en-GB"/>
        </w:rPr>
      </w:pPr>
      <w:r w:rsidRPr="00976E73">
        <w:rPr>
          <w:rFonts w:cs="Times New Roman"/>
          <w:color w:val="373535"/>
          <w:w w:val="90"/>
          <w:sz w:val="24"/>
          <w:szCs w:val="24"/>
          <w:lang w:val="en-GB"/>
        </w:rPr>
        <w:t>»(1) The following shall be punished by imprisonment for a term of six months to five years:</w:t>
      </w:r>
    </w:p>
    <w:p w:rsidR="00717DA8" w:rsidRPr="00976E73" w:rsidRDefault="00516A30" w:rsidP="003C07CE">
      <w:pPr>
        <w:pStyle w:val="BodyText"/>
        <w:numPr>
          <w:ilvl w:val="0"/>
          <w:numId w:val="12"/>
        </w:numPr>
        <w:tabs>
          <w:tab w:val="left" w:pos="670"/>
        </w:tabs>
        <w:spacing w:before="0"/>
        <w:ind w:right="163" w:firstLine="340"/>
        <w:jc w:val="both"/>
        <w:rPr>
          <w:rFonts w:cs="Times New Roman"/>
          <w:sz w:val="24"/>
          <w:szCs w:val="24"/>
          <w:lang w:val="en-GB"/>
        </w:rPr>
      </w:pPr>
      <w:r w:rsidRPr="00976E73">
        <w:rPr>
          <w:rFonts w:cs="Times New Roman"/>
          <w:color w:val="373535"/>
          <w:spacing w:val="-1"/>
          <w:w w:val="95"/>
          <w:sz w:val="24"/>
          <w:szCs w:val="24"/>
          <w:lang w:val="en-GB"/>
        </w:rPr>
        <w:t xml:space="preserve">Anyone </w:t>
      </w:r>
      <w:r w:rsidR="00717DA8" w:rsidRPr="00976E73">
        <w:rPr>
          <w:rFonts w:cs="Times New Roman"/>
          <w:color w:val="373535"/>
          <w:spacing w:val="-1"/>
          <w:w w:val="95"/>
          <w:sz w:val="24"/>
          <w:szCs w:val="24"/>
          <w:lang w:val="en-GB"/>
        </w:rPr>
        <w:t xml:space="preserve">who </w:t>
      </w:r>
      <w:r w:rsidRPr="00976E73">
        <w:rPr>
          <w:rFonts w:cs="Times New Roman"/>
          <w:color w:val="373535"/>
          <w:w w:val="95"/>
          <w:sz w:val="24"/>
          <w:szCs w:val="24"/>
          <w:lang w:val="en-GB"/>
        </w:rPr>
        <w:t>in contravention of a restrictive measure in force in the Republic of Croatia</w:t>
      </w:r>
      <w:r w:rsidRPr="00976E73">
        <w:rPr>
          <w:rFonts w:cs="Times New Roman"/>
          <w:color w:val="373535"/>
          <w:spacing w:val="-1"/>
          <w:w w:val="95"/>
          <w:sz w:val="24"/>
          <w:szCs w:val="24"/>
          <w:lang w:val="en-GB"/>
        </w:rPr>
        <w:t xml:space="preserve"> </w:t>
      </w:r>
      <w:r w:rsidR="00717DA8" w:rsidRPr="00976E73">
        <w:rPr>
          <w:rFonts w:cs="Times New Roman"/>
          <w:color w:val="373535"/>
          <w:spacing w:val="-1"/>
          <w:w w:val="95"/>
          <w:sz w:val="24"/>
          <w:szCs w:val="24"/>
          <w:lang w:val="en-GB"/>
        </w:rPr>
        <w:lastRenderedPageBreak/>
        <w:t>directly</w:t>
      </w:r>
      <w:r w:rsidRPr="00976E73">
        <w:rPr>
          <w:rFonts w:cs="Times New Roman"/>
          <w:color w:val="373535"/>
          <w:spacing w:val="-1"/>
          <w:w w:val="95"/>
          <w:sz w:val="24"/>
          <w:szCs w:val="24"/>
          <w:lang w:val="en-GB"/>
        </w:rPr>
        <w:t xml:space="preserve"> </w:t>
      </w:r>
      <w:r w:rsidR="00717DA8" w:rsidRPr="00976E73">
        <w:rPr>
          <w:rFonts w:cs="Times New Roman"/>
          <w:color w:val="373535"/>
          <w:w w:val="95"/>
          <w:sz w:val="24"/>
          <w:szCs w:val="24"/>
          <w:lang w:val="en-GB"/>
        </w:rPr>
        <w:t xml:space="preserve">or indirectly makes </w:t>
      </w:r>
      <w:r w:rsidRPr="00976E73">
        <w:rPr>
          <w:rFonts w:cs="Times New Roman"/>
          <w:color w:val="373535"/>
          <w:w w:val="95"/>
          <w:sz w:val="24"/>
          <w:szCs w:val="24"/>
          <w:lang w:val="en-GB"/>
        </w:rPr>
        <w:t>assets</w:t>
      </w:r>
      <w:r w:rsidR="00717DA8" w:rsidRPr="00976E73">
        <w:rPr>
          <w:rFonts w:cs="Times New Roman"/>
          <w:color w:val="373535"/>
          <w:w w:val="95"/>
          <w:sz w:val="24"/>
          <w:szCs w:val="24"/>
          <w:lang w:val="en-GB"/>
        </w:rPr>
        <w:t xml:space="preserve"> or economic resources available to or for the benefit of a person, entity or body subject to restrictive measures, </w:t>
      </w:r>
    </w:p>
    <w:p w:rsidR="00717DA8" w:rsidRPr="00976E73" w:rsidRDefault="002D233B" w:rsidP="003C07CE">
      <w:pPr>
        <w:pStyle w:val="BodyText"/>
        <w:numPr>
          <w:ilvl w:val="0"/>
          <w:numId w:val="12"/>
        </w:numPr>
        <w:tabs>
          <w:tab w:val="left" w:pos="650"/>
        </w:tabs>
        <w:spacing w:before="0"/>
        <w:ind w:right="163" w:firstLine="340"/>
        <w:jc w:val="both"/>
        <w:rPr>
          <w:rFonts w:cs="Times New Roman"/>
          <w:sz w:val="24"/>
          <w:szCs w:val="24"/>
          <w:lang w:val="en-GB"/>
        </w:rPr>
      </w:pPr>
      <w:r w:rsidRPr="00976E73">
        <w:rPr>
          <w:rFonts w:cs="Times New Roman"/>
          <w:color w:val="373535"/>
          <w:spacing w:val="-1"/>
          <w:w w:val="90"/>
          <w:sz w:val="24"/>
          <w:szCs w:val="24"/>
          <w:lang w:val="en-GB"/>
        </w:rPr>
        <w:t xml:space="preserve">Anyone </w:t>
      </w:r>
      <w:r w:rsidR="00717DA8" w:rsidRPr="00976E73">
        <w:rPr>
          <w:rFonts w:cs="Times New Roman"/>
          <w:color w:val="373535"/>
          <w:spacing w:val="-1"/>
          <w:w w:val="90"/>
          <w:sz w:val="24"/>
          <w:szCs w:val="24"/>
          <w:lang w:val="en-GB"/>
        </w:rPr>
        <w:t xml:space="preserve">who does not freeze </w:t>
      </w:r>
      <w:r w:rsidRPr="00976E73">
        <w:rPr>
          <w:rFonts w:cs="Times New Roman"/>
          <w:color w:val="373535"/>
          <w:spacing w:val="-1"/>
          <w:w w:val="90"/>
          <w:sz w:val="24"/>
          <w:szCs w:val="24"/>
          <w:lang w:val="en-GB"/>
        </w:rPr>
        <w:t>assets</w:t>
      </w:r>
      <w:r w:rsidR="001F7578" w:rsidRPr="00976E73">
        <w:rPr>
          <w:rFonts w:cs="Times New Roman"/>
          <w:color w:val="373535"/>
          <w:spacing w:val="-1"/>
          <w:w w:val="90"/>
          <w:sz w:val="24"/>
          <w:szCs w:val="24"/>
          <w:lang w:val="en-GB"/>
        </w:rPr>
        <w:t xml:space="preserve"> </w:t>
      </w:r>
      <w:r w:rsidR="00717DA8" w:rsidRPr="00976E73">
        <w:rPr>
          <w:rFonts w:cs="Times New Roman"/>
          <w:color w:val="373535"/>
          <w:w w:val="90"/>
          <w:sz w:val="24"/>
          <w:szCs w:val="24"/>
          <w:lang w:val="en-GB"/>
        </w:rPr>
        <w:t>or economic resources belonging to, owned, possessed or controlled by a person, entity or body subject to restrictive measures, if this violates a restrictive measure in force in the Republic of Croatia</w:t>
      </w:r>
    </w:p>
    <w:p w:rsidR="00717DA8" w:rsidRPr="00976E73" w:rsidRDefault="002D233B" w:rsidP="003C07CE">
      <w:pPr>
        <w:pStyle w:val="BodyText"/>
        <w:numPr>
          <w:ilvl w:val="0"/>
          <w:numId w:val="12"/>
        </w:numPr>
        <w:tabs>
          <w:tab w:val="left" w:pos="655"/>
        </w:tabs>
        <w:spacing w:before="0"/>
        <w:ind w:right="163" w:firstLine="340"/>
        <w:jc w:val="both"/>
        <w:rPr>
          <w:rFonts w:cs="Times New Roman"/>
          <w:sz w:val="24"/>
          <w:szCs w:val="24"/>
          <w:lang w:val="en-GB"/>
        </w:rPr>
      </w:pPr>
      <w:r w:rsidRPr="00976E73">
        <w:rPr>
          <w:rFonts w:cs="Times New Roman"/>
          <w:color w:val="373535"/>
          <w:spacing w:val="-1"/>
          <w:w w:val="90"/>
          <w:sz w:val="24"/>
          <w:szCs w:val="24"/>
          <w:lang w:val="en-GB"/>
        </w:rPr>
        <w:t xml:space="preserve">Anyone </w:t>
      </w:r>
      <w:r w:rsidR="00717DA8" w:rsidRPr="00976E73">
        <w:rPr>
          <w:rFonts w:cs="Times New Roman"/>
          <w:color w:val="373535"/>
          <w:spacing w:val="-1"/>
          <w:w w:val="90"/>
          <w:sz w:val="24"/>
          <w:szCs w:val="24"/>
          <w:lang w:val="en-GB"/>
        </w:rPr>
        <w:t>who enables a natural person covered by restrictive measures</w:t>
      </w:r>
      <w:r w:rsidR="001F7578" w:rsidRPr="00976E73">
        <w:rPr>
          <w:rFonts w:cs="Times New Roman"/>
          <w:color w:val="373535"/>
          <w:spacing w:val="-1"/>
          <w:w w:val="90"/>
          <w:sz w:val="24"/>
          <w:szCs w:val="24"/>
          <w:lang w:val="en-GB"/>
        </w:rPr>
        <w:t xml:space="preserve"> </w:t>
      </w:r>
      <w:r w:rsidR="00717DA8" w:rsidRPr="00976E73">
        <w:rPr>
          <w:rFonts w:cs="Times New Roman"/>
          <w:color w:val="373535"/>
          <w:w w:val="95"/>
          <w:sz w:val="24"/>
          <w:szCs w:val="24"/>
          <w:lang w:val="en-GB"/>
        </w:rPr>
        <w:t>entering the state territory of the Republic of Croatia or passing through it, if this violates the ban on entering the state territory of the Republic of Croatia</w:t>
      </w:r>
    </w:p>
    <w:p w:rsidR="00717DA8" w:rsidRPr="00976E73" w:rsidRDefault="002D233B" w:rsidP="003C07CE">
      <w:pPr>
        <w:pStyle w:val="BodyText"/>
        <w:numPr>
          <w:ilvl w:val="0"/>
          <w:numId w:val="12"/>
        </w:numPr>
        <w:tabs>
          <w:tab w:val="left" w:pos="671"/>
        </w:tabs>
        <w:spacing w:before="0"/>
        <w:ind w:right="163" w:firstLine="340"/>
        <w:jc w:val="both"/>
        <w:rPr>
          <w:rFonts w:cs="Times New Roman"/>
          <w:sz w:val="24"/>
          <w:szCs w:val="24"/>
          <w:lang w:val="en-GB"/>
        </w:rPr>
      </w:pPr>
      <w:r w:rsidRPr="00976E73">
        <w:rPr>
          <w:rFonts w:cs="Times New Roman"/>
          <w:color w:val="373535"/>
          <w:spacing w:val="-1"/>
          <w:w w:val="95"/>
          <w:sz w:val="24"/>
          <w:szCs w:val="24"/>
          <w:lang w:val="en-GB"/>
        </w:rPr>
        <w:t xml:space="preserve">Anyone </w:t>
      </w:r>
      <w:r w:rsidR="00717DA8" w:rsidRPr="00976E73">
        <w:rPr>
          <w:rFonts w:cs="Times New Roman"/>
          <w:color w:val="373535"/>
          <w:spacing w:val="-1"/>
          <w:w w:val="95"/>
          <w:sz w:val="24"/>
          <w:szCs w:val="24"/>
          <w:lang w:val="en-GB"/>
        </w:rPr>
        <w:t>who closes</w:t>
      </w:r>
      <w:r w:rsidR="001F7578" w:rsidRPr="00976E73">
        <w:rPr>
          <w:rFonts w:cs="Times New Roman"/>
          <w:color w:val="373535"/>
          <w:spacing w:val="-1"/>
          <w:w w:val="95"/>
          <w:sz w:val="24"/>
          <w:szCs w:val="24"/>
          <w:lang w:val="en-GB"/>
        </w:rPr>
        <w:t xml:space="preserve"> </w:t>
      </w:r>
      <w:r w:rsidR="00717DA8" w:rsidRPr="00976E73">
        <w:rPr>
          <w:rFonts w:cs="Times New Roman"/>
          <w:color w:val="373535"/>
          <w:w w:val="95"/>
          <w:sz w:val="24"/>
          <w:szCs w:val="24"/>
          <w:lang w:val="en-GB"/>
        </w:rPr>
        <w:t>or continue</w:t>
      </w:r>
      <w:r w:rsidRPr="00976E73">
        <w:rPr>
          <w:rFonts w:cs="Times New Roman"/>
          <w:color w:val="373535"/>
          <w:w w:val="95"/>
          <w:sz w:val="24"/>
          <w:szCs w:val="24"/>
          <w:lang w:val="en-GB"/>
        </w:rPr>
        <w:t>s</w:t>
      </w:r>
      <w:r w:rsidR="00717DA8" w:rsidRPr="00976E73">
        <w:rPr>
          <w:rFonts w:cs="Times New Roman"/>
          <w:color w:val="373535"/>
          <w:w w:val="95"/>
          <w:sz w:val="24"/>
          <w:szCs w:val="24"/>
          <w:lang w:val="en-GB"/>
        </w:rPr>
        <w:t xml:space="preserve"> a transaction with a third </w:t>
      </w:r>
      <w:r w:rsidRPr="00976E73">
        <w:rPr>
          <w:rFonts w:cs="Times New Roman"/>
          <w:color w:val="373535"/>
          <w:w w:val="95"/>
          <w:sz w:val="24"/>
          <w:szCs w:val="24"/>
          <w:lang w:val="en-GB"/>
        </w:rPr>
        <w:t>state</w:t>
      </w:r>
      <w:r w:rsidR="00717DA8" w:rsidRPr="00976E73">
        <w:rPr>
          <w:rFonts w:cs="Times New Roman"/>
          <w:color w:val="373535"/>
          <w:w w:val="95"/>
          <w:sz w:val="24"/>
          <w:szCs w:val="24"/>
          <w:lang w:val="en-GB"/>
        </w:rPr>
        <w:t>, a</w:t>
      </w:r>
      <w:r w:rsidRPr="00976E73">
        <w:rPr>
          <w:rFonts w:cs="Times New Roman"/>
          <w:color w:val="373535"/>
          <w:w w:val="95"/>
          <w:sz w:val="24"/>
          <w:szCs w:val="24"/>
          <w:lang w:val="en-GB"/>
        </w:rPr>
        <w:t xml:space="preserve">n authority of a </w:t>
      </w:r>
      <w:r w:rsidR="00717DA8" w:rsidRPr="00976E73">
        <w:rPr>
          <w:rFonts w:cs="Times New Roman"/>
          <w:color w:val="373535"/>
          <w:w w:val="95"/>
          <w:sz w:val="24"/>
          <w:szCs w:val="24"/>
          <w:lang w:val="en-GB"/>
        </w:rPr>
        <w:t xml:space="preserve">third </w:t>
      </w:r>
      <w:r w:rsidRPr="00976E73">
        <w:rPr>
          <w:rFonts w:cs="Times New Roman"/>
          <w:color w:val="373535"/>
          <w:w w:val="95"/>
          <w:sz w:val="24"/>
          <w:szCs w:val="24"/>
          <w:lang w:val="en-GB"/>
        </w:rPr>
        <w:t>state</w:t>
      </w:r>
      <w:r w:rsidR="00717DA8" w:rsidRPr="00976E73">
        <w:rPr>
          <w:rFonts w:cs="Times New Roman"/>
          <w:color w:val="373535"/>
          <w:w w:val="95"/>
          <w:sz w:val="24"/>
          <w:szCs w:val="24"/>
          <w:lang w:val="en-GB"/>
        </w:rPr>
        <w:t xml:space="preserve">, an entity or body directly or indirectly owned or controlled by a third </w:t>
      </w:r>
      <w:r w:rsidRPr="00976E73">
        <w:rPr>
          <w:rFonts w:cs="Times New Roman"/>
          <w:color w:val="373535"/>
          <w:w w:val="95"/>
          <w:sz w:val="24"/>
          <w:szCs w:val="24"/>
          <w:lang w:val="en-GB"/>
        </w:rPr>
        <w:t>state</w:t>
      </w:r>
      <w:r w:rsidR="00717DA8" w:rsidRPr="00976E73">
        <w:rPr>
          <w:rFonts w:cs="Times New Roman"/>
          <w:color w:val="373535"/>
          <w:w w:val="95"/>
          <w:sz w:val="24"/>
          <w:szCs w:val="24"/>
          <w:lang w:val="en-GB"/>
        </w:rPr>
        <w:t xml:space="preserve"> or a</w:t>
      </w:r>
      <w:r w:rsidRPr="00976E73">
        <w:rPr>
          <w:rFonts w:cs="Times New Roman"/>
          <w:color w:val="373535"/>
          <w:w w:val="95"/>
          <w:sz w:val="24"/>
          <w:szCs w:val="24"/>
          <w:lang w:val="en-GB"/>
        </w:rPr>
        <w:t>n authority of a third state</w:t>
      </w:r>
      <w:r w:rsidR="00717DA8" w:rsidRPr="00976E73">
        <w:rPr>
          <w:rFonts w:cs="Times New Roman"/>
          <w:color w:val="373535"/>
          <w:w w:val="95"/>
          <w:sz w:val="24"/>
          <w:szCs w:val="24"/>
          <w:lang w:val="en-GB"/>
        </w:rPr>
        <w:t>, including the award or continuation of the performance of a public procurement contract or concession contract, if the prohibition or restriction of such conduct constitutes a restrictive measure in force in the Republic of Croatia</w:t>
      </w:r>
    </w:p>
    <w:p w:rsidR="00717DA8" w:rsidRPr="00976E73" w:rsidRDefault="002D233B" w:rsidP="003C07CE">
      <w:pPr>
        <w:pStyle w:val="BodyText"/>
        <w:numPr>
          <w:ilvl w:val="0"/>
          <w:numId w:val="12"/>
        </w:numPr>
        <w:tabs>
          <w:tab w:val="left" w:pos="647"/>
        </w:tabs>
        <w:spacing w:before="0"/>
        <w:ind w:right="163" w:firstLine="340"/>
        <w:jc w:val="both"/>
        <w:rPr>
          <w:rFonts w:cs="Times New Roman"/>
          <w:sz w:val="24"/>
          <w:szCs w:val="24"/>
          <w:lang w:val="en-GB"/>
        </w:rPr>
      </w:pPr>
      <w:r w:rsidRPr="00976E73">
        <w:rPr>
          <w:rFonts w:cs="Times New Roman"/>
          <w:color w:val="373535"/>
          <w:spacing w:val="-1"/>
          <w:w w:val="95"/>
          <w:sz w:val="24"/>
          <w:szCs w:val="24"/>
          <w:lang w:val="en-GB"/>
        </w:rPr>
        <w:t xml:space="preserve">Anyone </w:t>
      </w:r>
      <w:r w:rsidR="00717DA8" w:rsidRPr="00976E73">
        <w:rPr>
          <w:rFonts w:cs="Times New Roman"/>
          <w:color w:val="373535"/>
          <w:spacing w:val="-1"/>
          <w:w w:val="95"/>
          <w:sz w:val="24"/>
          <w:szCs w:val="24"/>
          <w:lang w:val="en-GB"/>
        </w:rPr>
        <w:t>who trades in goods, carries out their import, export, sale, purchase, transfer, transit</w:t>
      </w:r>
      <w:r w:rsidR="001F7578" w:rsidRPr="00976E73">
        <w:rPr>
          <w:rFonts w:cs="Times New Roman"/>
          <w:color w:val="373535"/>
          <w:spacing w:val="-1"/>
          <w:w w:val="95"/>
          <w:sz w:val="24"/>
          <w:szCs w:val="24"/>
          <w:lang w:val="en-GB"/>
        </w:rPr>
        <w:t xml:space="preserve"> </w:t>
      </w:r>
      <w:r w:rsidR="00717DA8" w:rsidRPr="00976E73">
        <w:rPr>
          <w:rFonts w:cs="Times New Roman"/>
          <w:color w:val="373535"/>
          <w:w w:val="95"/>
          <w:sz w:val="24"/>
          <w:szCs w:val="24"/>
          <w:lang w:val="en-GB"/>
        </w:rPr>
        <w:t>or transport, provide</w:t>
      </w:r>
      <w:r w:rsidRPr="00976E73">
        <w:rPr>
          <w:rFonts w:cs="Times New Roman"/>
          <w:color w:val="373535"/>
          <w:w w:val="95"/>
          <w:sz w:val="24"/>
          <w:szCs w:val="24"/>
          <w:lang w:val="en-GB"/>
        </w:rPr>
        <w:t>s</w:t>
      </w:r>
      <w:r w:rsidR="00717DA8" w:rsidRPr="00976E73">
        <w:rPr>
          <w:rFonts w:cs="Times New Roman"/>
          <w:color w:val="373535"/>
          <w:w w:val="95"/>
          <w:sz w:val="24"/>
          <w:szCs w:val="24"/>
          <w:lang w:val="en-GB"/>
        </w:rPr>
        <w:t xml:space="preserve"> brokerage services, technical assistance services or other services related to these goods, if the prohibition or restriction of such behavio</w:t>
      </w:r>
      <w:r w:rsidR="001F7578" w:rsidRPr="00976E73">
        <w:rPr>
          <w:rFonts w:cs="Times New Roman"/>
          <w:color w:val="373535"/>
          <w:w w:val="95"/>
          <w:sz w:val="24"/>
          <w:szCs w:val="24"/>
          <w:lang w:val="en-GB"/>
        </w:rPr>
        <w:t>u</w:t>
      </w:r>
      <w:r w:rsidR="00717DA8" w:rsidRPr="00976E73">
        <w:rPr>
          <w:rFonts w:cs="Times New Roman"/>
          <w:color w:val="373535"/>
          <w:w w:val="95"/>
          <w:sz w:val="24"/>
          <w:szCs w:val="24"/>
          <w:lang w:val="en-GB"/>
        </w:rPr>
        <w:t>r is a restrictive measure in force in the Republic of Croatia</w:t>
      </w:r>
    </w:p>
    <w:p w:rsidR="00717DA8" w:rsidRPr="00976E73" w:rsidRDefault="002D233B" w:rsidP="003C07CE">
      <w:pPr>
        <w:pStyle w:val="BodyText"/>
        <w:numPr>
          <w:ilvl w:val="0"/>
          <w:numId w:val="12"/>
        </w:numPr>
        <w:tabs>
          <w:tab w:val="left" w:pos="638"/>
        </w:tabs>
        <w:spacing w:before="0"/>
        <w:ind w:right="163" w:firstLine="340"/>
        <w:jc w:val="both"/>
        <w:rPr>
          <w:rFonts w:cs="Times New Roman"/>
          <w:sz w:val="24"/>
          <w:szCs w:val="24"/>
          <w:lang w:val="en-GB"/>
        </w:rPr>
      </w:pPr>
      <w:r w:rsidRPr="00976E73">
        <w:rPr>
          <w:rFonts w:cs="Times New Roman"/>
          <w:color w:val="373535"/>
          <w:spacing w:val="-1"/>
          <w:w w:val="90"/>
          <w:sz w:val="24"/>
          <w:szCs w:val="24"/>
          <w:lang w:val="en-GB"/>
        </w:rPr>
        <w:t xml:space="preserve">Anyone </w:t>
      </w:r>
      <w:r w:rsidR="00717DA8" w:rsidRPr="00976E73">
        <w:rPr>
          <w:rFonts w:cs="Times New Roman"/>
          <w:color w:val="373535"/>
          <w:spacing w:val="-1"/>
          <w:w w:val="90"/>
          <w:sz w:val="24"/>
          <w:szCs w:val="24"/>
          <w:lang w:val="en-GB"/>
        </w:rPr>
        <w:t>who provides financial services</w:t>
      </w:r>
      <w:r w:rsidRPr="00976E73">
        <w:rPr>
          <w:rFonts w:cs="Times New Roman"/>
          <w:color w:val="373535"/>
          <w:spacing w:val="-1"/>
          <w:w w:val="90"/>
          <w:sz w:val="24"/>
          <w:szCs w:val="24"/>
          <w:lang w:val="en-GB"/>
        </w:rPr>
        <w:t xml:space="preserve"> </w:t>
      </w:r>
      <w:r w:rsidR="00717DA8" w:rsidRPr="00976E73">
        <w:rPr>
          <w:rFonts w:cs="Times New Roman"/>
          <w:color w:val="373535"/>
          <w:w w:val="90"/>
          <w:sz w:val="24"/>
          <w:szCs w:val="24"/>
          <w:lang w:val="en-GB"/>
        </w:rPr>
        <w:t>or carries out a financial activity, if the prohibition or restriction of such activity constitutes a restrictive measure in force in the Republic of Croatia</w:t>
      </w:r>
    </w:p>
    <w:p w:rsidR="00717DA8" w:rsidRPr="00976E73" w:rsidRDefault="002D233B" w:rsidP="003C07CE">
      <w:pPr>
        <w:pStyle w:val="BodyText"/>
        <w:numPr>
          <w:ilvl w:val="0"/>
          <w:numId w:val="12"/>
        </w:numPr>
        <w:tabs>
          <w:tab w:val="left" w:pos="657"/>
        </w:tabs>
        <w:spacing w:before="0"/>
        <w:ind w:right="163" w:firstLine="340"/>
        <w:jc w:val="both"/>
        <w:rPr>
          <w:rFonts w:cs="Times New Roman"/>
          <w:sz w:val="24"/>
          <w:szCs w:val="24"/>
          <w:lang w:val="en-GB"/>
        </w:rPr>
      </w:pPr>
      <w:r w:rsidRPr="00976E73">
        <w:rPr>
          <w:rFonts w:cs="Times New Roman"/>
          <w:color w:val="373535"/>
          <w:spacing w:val="-1"/>
          <w:w w:val="95"/>
          <w:sz w:val="24"/>
          <w:szCs w:val="24"/>
          <w:lang w:val="en-GB"/>
        </w:rPr>
        <w:t xml:space="preserve">Anyone </w:t>
      </w:r>
      <w:r w:rsidR="00717DA8" w:rsidRPr="00976E73">
        <w:rPr>
          <w:rFonts w:cs="Times New Roman"/>
          <w:color w:val="373535"/>
          <w:spacing w:val="-1"/>
          <w:w w:val="95"/>
          <w:sz w:val="24"/>
          <w:szCs w:val="24"/>
          <w:lang w:val="en-GB"/>
        </w:rPr>
        <w:t>who provides a service not listed</w:t>
      </w:r>
      <w:r w:rsidRPr="00976E73">
        <w:rPr>
          <w:rFonts w:cs="Times New Roman"/>
          <w:color w:val="373535"/>
          <w:spacing w:val="-1"/>
          <w:w w:val="95"/>
          <w:sz w:val="24"/>
          <w:szCs w:val="24"/>
          <w:lang w:val="en-GB"/>
        </w:rPr>
        <w:t xml:space="preserve"> </w:t>
      </w:r>
      <w:r w:rsidR="00717DA8" w:rsidRPr="00976E73">
        <w:rPr>
          <w:rFonts w:cs="Times New Roman"/>
          <w:color w:val="373535"/>
          <w:w w:val="95"/>
          <w:sz w:val="24"/>
          <w:szCs w:val="24"/>
          <w:lang w:val="en-GB"/>
        </w:rPr>
        <w:t xml:space="preserve">in </w:t>
      </w:r>
      <w:r w:rsidRPr="00976E73">
        <w:rPr>
          <w:rFonts w:cs="Times New Roman"/>
          <w:color w:val="373535"/>
          <w:w w:val="95"/>
          <w:sz w:val="24"/>
          <w:szCs w:val="24"/>
          <w:lang w:val="en-GB"/>
        </w:rPr>
        <w:t>bullet</w:t>
      </w:r>
      <w:r w:rsidR="00717DA8" w:rsidRPr="00976E73">
        <w:rPr>
          <w:rFonts w:cs="Times New Roman"/>
          <w:color w:val="373535"/>
          <w:w w:val="95"/>
          <w:sz w:val="24"/>
          <w:szCs w:val="24"/>
          <w:lang w:val="en-GB"/>
        </w:rPr>
        <w:t xml:space="preserve"> f</w:t>
      </w:r>
      <w:r w:rsidRPr="00976E73">
        <w:rPr>
          <w:rFonts w:cs="Times New Roman"/>
          <w:color w:val="373535"/>
          <w:w w:val="95"/>
          <w:sz w:val="24"/>
          <w:szCs w:val="24"/>
          <w:lang w:val="en-GB"/>
        </w:rPr>
        <w:t>)</w:t>
      </w:r>
      <w:r w:rsidR="00717DA8" w:rsidRPr="00976E73">
        <w:rPr>
          <w:rFonts w:cs="Times New Roman"/>
          <w:color w:val="373535"/>
          <w:w w:val="95"/>
          <w:sz w:val="24"/>
          <w:szCs w:val="24"/>
          <w:lang w:val="en-GB"/>
        </w:rPr>
        <w:t xml:space="preserve"> </w:t>
      </w:r>
      <w:r w:rsidRPr="00976E73">
        <w:rPr>
          <w:rFonts w:cs="Times New Roman"/>
          <w:color w:val="373535"/>
          <w:w w:val="95"/>
          <w:sz w:val="24"/>
          <w:szCs w:val="24"/>
          <w:lang w:val="en-GB"/>
        </w:rPr>
        <w:t>above</w:t>
      </w:r>
      <w:r w:rsidR="00717DA8" w:rsidRPr="00976E73">
        <w:rPr>
          <w:rFonts w:cs="Times New Roman"/>
          <w:color w:val="373535"/>
          <w:w w:val="95"/>
          <w:sz w:val="24"/>
          <w:szCs w:val="24"/>
          <w:lang w:val="en-GB"/>
        </w:rPr>
        <w:t>, if the prohibition or restriction of such conduct constitutes a restrictive measure in force in the Republic of Croatia</w:t>
      </w:r>
    </w:p>
    <w:p w:rsidR="00717DA8" w:rsidRPr="00976E73" w:rsidRDefault="002D233B" w:rsidP="003C07CE">
      <w:pPr>
        <w:pStyle w:val="BodyText"/>
        <w:numPr>
          <w:ilvl w:val="0"/>
          <w:numId w:val="12"/>
        </w:numPr>
        <w:tabs>
          <w:tab w:val="left" w:pos="734"/>
        </w:tabs>
        <w:spacing w:before="0"/>
        <w:ind w:right="163" w:firstLine="340"/>
        <w:jc w:val="both"/>
        <w:rPr>
          <w:rFonts w:cs="Times New Roman"/>
          <w:sz w:val="24"/>
          <w:szCs w:val="24"/>
          <w:lang w:val="en-GB"/>
        </w:rPr>
      </w:pPr>
      <w:r w:rsidRPr="00976E73">
        <w:rPr>
          <w:rFonts w:cs="Times New Roman"/>
          <w:color w:val="373535"/>
          <w:spacing w:val="-1"/>
          <w:w w:val="95"/>
          <w:sz w:val="24"/>
          <w:szCs w:val="24"/>
          <w:lang w:val="en-GB"/>
        </w:rPr>
        <w:t xml:space="preserve">Anyone </w:t>
      </w:r>
      <w:r w:rsidR="00717DA8" w:rsidRPr="00976E73">
        <w:rPr>
          <w:rFonts w:cs="Times New Roman"/>
          <w:color w:val="373535"/>
          <w:spacing w:val="-1"/>
          <w:w w:val="95"/>
          <w:sz w:val="24"/>
          <w:szCs w:val="24"/>
          <w:lang w:val="en-GB"/>
        </w:rPr>
        <w:t>who circumvents the restrictive measures in force</w:t>
      </w:r>
      <w:r w:rsidRPr="00976E73">
        <w:rPr>
          <w:rFonts w:cs="Times New Roman"/>
          <w:color w:val="373535"/>
          <w:spacing w:val="-1"/>
          <w:w w:val="95"/>
          <w:sz w:val="24"/>
          <w:szCs w:val="24"/>
          <w:lang w:val="en-GB"/>
        </w:rPr>
        <w:t xml:space="preserve"> </w:t>
      </w:r>
      <w:r w:rsidR="00717DA8" w:rsidRPr="00976E73">
        <w:rPr>
          <w:rFonts w:cs="Times New Roman"/>
          <w:color w:val="373535"/>
          <w:w w:val="95"/>
          <w:sz w:val="24"/>
          <w:szCs w:val="24"/>
          <w:lang w:val="en-GB"/>
        </w:rPr>
        <w:t>in the Republic of Croatia:</w:t>
      </w:r>
    </w:p>
    <w:p w:rsidR="00717DA8" w:rsidRPr="00976E73" w:rsidRDefault="002D233B" w:rsidP="003C07CE">
      <w:pPr>
        <w:pStyle w:val="BodyText"/>
        <w:numPr>
          <w:ilvl w:val="0"/>
          <w:numId w:val="11"/>
        </w:numPr>
        <w:tabs>
          <w:tab w:val="left" w:pos="647"/>
        </w:tabs>
        <w:spacing w:before="0"/>
        <w:ind w:right="163" w:firstLine="340"/>
        <w:jc w:val="both"/>
        <w:rPr>
          <w:rFonts w:cs="Times New Roman"/>
          <w:sz w:val="24"/>
          <w:szCs w:val="24"/>
          <w:lang w:val="en-GB"/>
        </w:rPr>
      </w:pPr>
      <w:r w:rsidRPr="00976E73">
        <w:rPr>
          <w:rFonts w:cs="Times New Roman"/>
          <w:color w:val="373535"/>
          <w:spacing w:val="-3"/>
          <w:w w:val="95"/>
          <w:sz w:val="24"/>
          <w:szCs w:val="24"/>
          <w:lang w:val="en-GB"/>
        </w:rPr>
        <w:t>B</w:t>
      </w:r>
      <w:r w:rsidR="00717DA8" w:rsidRPr="00976E73">
        <w:rPr>
          <w:rFonts w:cs="Times New Roman"/>
          <w:color w:val="373535"/>
          <w:spacing w:val="-3"/>
          <w:w w:val="95"/>
          <w:sz w:val="24"/>
          <w:szCs w:val="24"/>
          <w:lang w:val="en-GB"/>
        </w:rPr>
        <w:t>y using</w:t>
      </w:r>
      <w:r w:rsidRPr="00976E73">
        <w:rPr>
          <w:rFonts w:cs="Times New Roman"/>
          <w:color w:val="373535"/>
          <w:spacing w:val="-3"/>
          <w:w w:val="95"/>
          <w:sz w:val="24"/>
          <w:szCs w:val="24"/>
          <w:lang w:val="en-GB"/>
        </w:rPr>
        <w:t xml:space="preserve"> </w:t>
      </w:r>
      <w:r w:rsidR="00717DA8" w:rsidRPr="00976E73">
        <w:rPr>
          <w:rFonts w:cs="Times New Roman"/>
          <w:color w:val="373535"/>
          <w:w w:val="95"/>
          <w:sz w:val="24"/>
          <w:szCs w:val="24"/>
          <w:lang w:val="en-GB"/>
        </w:rPr>
        <w:t xml:space="preserve">or by transferring to a third party </w:t>
      </w:r>
      <w:r w:rsidRPr="00976E73">
        <w:rPr>
          <w:rFonts w:cs="Times New Roman"/>
          <w:color w:val="373535"/>
          <w:w w:val="95"/>
          <w:sz w:val="24"/>
          <w:szCs w:val="24"/>
          <w:lang w:val="en-GB"/>
        </w:rPr>
        <w:t xml:space="preserve">assets </w:t>
      </w:r>
      <w:r w:rsidR="00717DA8" w:rsidRPr="00976E73">
        <w:rPr>
          <w:rFonts w:cs="Times New Roman"/>
          <w:color w:val="373535"/>
          <w:w w:val="95"/>
          <w:sz w:val="24"/>
          <w:szCs w:val="24"/>
          <w:lang w:val="en-GB"/>
        </w:rPr>
        <w:t xml:space="preserve">or economic resources or by otherwise making available such </w:t>
      </w:r>
      <w:r w:rsidRPr="00976E73">
        <w:rPr>
          <w:rFonts w:cs="Times New Roman"/>
          <w:color w:val="373535"/>
          <w:w w:val="95"/>
          <w:sz w:val="24"/>
          <w:szCs w:val="24"/>
          <w:lang w:val="en-GB"/>
        </w:rPr>
        <w:t>assets</w:t>
      </w:r>
      <w:r w:rsidR="00717DA8" w:rsidRPr="00976E73">
        <w:rPr>
          <w:rFonts w:cs="Times New Roman"/>
          <w:color w:val="373535"/>
          <w:w w:val="95"/>
          <w:sz w:val="24"/>
          <w:szCs w:val="24"/>
          <w:lang w:val="en-GB"/>
        </w:rPr>
        <w:t xml:space="preserve"> and economic resources which are owned, held or controlled directly or indirectly by a person, entity or body subject to restrictive measures and which should be frozen in accordance with </w:t>
      </w:r>
      <w:r w:rsidRPr="00976E73">
        <w:rPr>
          <w:rFonts w:cs="Times New Roman"/>
          <w:color w:val="373535"/>
          <w:w w:val="95"/>
          <w:sz w:val="24"/>
          <w:szCs w:val="24"/>
          <w:lang w:val="en-GB"/>
        </w:rPr>
        <w:t>a</w:t>
      </w:r>
      <w:r w:rsidR="00717DA8" w:rsidRPr="00976E73">
        <w:rPr>
          <w:rFonts w:cs="Times New Roman"/>
          <w:color w:val="373535"/>
          <w:w w:val="95"/>
          <w:sz w:val="24"/>
          <w:szCs w:val="24"/>
          <w:lang w:val="en-GB"/>
        </w:rPr>
        <w:t xml:space="preserve"> restrictive measure in force in the Republic of Croatia, </w:t>
      </w:r>
      <w:r w:rsidRPr="00976E73">
        <w:rPr>
          <w:rFonts w:cs="Times New Roman"/>
          <w:color w:val="373535"/>
          <w:w w:val="95"/>
          <w:sz w:val="24"/>
          <w:szCs w:val="24"/>
          <w:lang w:val="en-GB"/>
        </w:rPr>
        <w:t xml:space="preserve">aiming </w:t>
      </w:r>
      <w:r w:rsidR="00717DA8" w:rsidRPr="00976E73">
        <w:rPr>
          <w:rFonts w:cs="Times New Roman"/>
          <w:color w:val="373535"/>
          <w:w w:val="95"/>
          <w:sz w:val="24"/>
          <w:szCs w:val="24"/>
          <w:lang w:val="en-GB"/>
        </w:rPr>
        <w:t xml:space="preserve">to </w:t>
      </w:r>
      <w:r w:rsidRPr="00976E73">
        <w:rPr>
          <w:rFonts w:cs="Times New Roman"/>
          <w:color w:val="373535"/>
          <w:w w:val="95"/>
          <w:sz w:val="24"/>
          <w:szCs w:val="24"/>
          <w:lang w:val="en-GB"/>
        </w:rPr>
        <w:t>hide such assets</w:t>
      </w:r>
      <w:r w:rsidR="00717DA8" w:rsidRPr="00976E73">
        <w:rPr>
          <w:rFonts w:cs="Times New Roman"/>
          <w:color w:val="373535"/>
          <w:w w:val="95"/>
          <w:sz w:val="24"/>
          <w:szCs w:val="24"/>
          <w:lang w:val="en-GB"/>
        </w:rPr>
        <w:t xml:space="preserve"> or economic resources</w:t>
      </w:r>
    </w:p>
    <w:p w:rsidR="00717DA8" w:rsidRPr="00976E73" w:rsidRDefault="002D233B" w:rsidP="003C07CE">
      <w:pPr>
        <w:pStyle w:val="BodyText"/>
        <w:numPr>
          <w:ilvl w:val="0"/>
          <w:numId w:val="11"/>
        </w:numPr>
        <w:tabs>
          <w:tab w:val="left" w:pos="665"/>
        </w:tabs>
        <w:spacing w:before="0"/>
        <w:ind w:right="163" w:firstLine="340"/>
        <w:jc w:val="both"/>
        <w:rPr>
          <w:rFonts w:cs="Times New Roman"/>
          <w:sz w:val="24"/>
          <w:szCs w:val="24"/>
          <w:lang w:val="en-GB"/>
        </w:rPr>
      </w:pPr>
      <w:r w:rsidRPr="00976E73">
        <w:rPr>
          <w:rFonts w:cs="Times New Roman"/>
          <w:color w:val="373535"/>
          <w:spacing w:val="-1"/>
          <w:w w:val="95"/>
          <w:sz w:val="24"/>
          <w:szCs w:val="24"/>
          <w:lang w:val="en-GB"/>
        </w:rPr>
        <w:t>B</w:t>
      </w:r>
      <w:r w:rsidR="00717DA8" w:rsidRPr="00976E73">
        <w:rPr>
          <w:rFonts w:cs="Times New Roman"/>
          <w:color w:val="373535"/>
          <w:spacing w:val="-1"/>
          <w:w w:val="95"/>
          <w:sz w:val="24"/>
          <w:szCs w:val="24"/>
          <w:lang w:val="en-GB"/>
        </w:rPr>
        <w:t>y providing a false</w:t>
      </w:r>
      <w:r w:rsidRPr="00976E73">
        <w:rPr>
          <w:rFonts w:cs="Times New Roman"/>
          <w:color w:val="373535"/>
          <w:spacing w:val="-1"/>
          <w:w w:val="95"/>
          <w:sz w:val="24"/>
          <w:szCs w:val="24"/>
          <w:lang w:val="en-GB"/>
        </w:rPr>
        <w:t xml:space="preserve"> </w:t>
      </w:r>
      <w:r w:rsidR="00717DA8" w:rsidRPr="00976E73">
        <w:rPr>
          <w:rFonts w:cs="Times New Roman"/>
          <w:color w:val="373535"/>
          <w:w w:val="95"/>
          <w:sz w:val="24"/>
          <w:szCs w:val="24"/>
          <w:lang w:val="en-GB"/>
        </w:rPr>
        <w:t xml:space="preserve">or misleading information in order to conceal the fact that a person, entity or body subject to restrictive measures is the ultimate owner or beneficiary of </w:t>
      </w:r>
      <w:r w:rsidRPr="00976E73">
        <w:rPr>
          <w:rFonts w:cs="Times New Roman"/>
          <w:color w:val="373535"/>
          <w:w w:val="95"/>
          <w:sz w:val="24"/>
          <w:szCs w:val="24"/>
          <w:lang w:val="en-GB"/>
        </w:rPr>
        <w:t>the assets</w:t>
      </w:r>
      <w:r w:rsidR="00717DA8" w:rsidRPr="00976E73">
        <w:rPr>
          <w:rFonts w:cs="Times New Roman"/>
          <w:color w:val="373535"/>
          <w:w w:val="95"/>
          <w:sz w:val="24"/>
          <w:szCs w:val="24"/>
          <w:lang w:val="en-GB"/>
        </w:rPr>
        <w:t xml:space="preserve"> or economic resources that should be frozen pursuant to a restrictive measure in force in the Republic of Croatia</w:t>
      </w:r>
    </w:p>
    <w:p w:rsidR="00717DA8" w:rsidRPr="00976E73" w:rsidRDefault="00C740B7" w:rsidP="003C07CE">
      <w:pPr>
        <w:pStyle w:val="BodyText"/>
        <w:numPr>
          <w:ilvl w:val="0"/>
          <w:numId w:val="11"/>
        </w:numPr>
        <w:tabs>
          <w:tab w:val="left" w:pos="623"/>
        </w:tabs>
        <w:spacing w:before="0"/>
        <w:ind w:left="105" w:firstLine="341"/>
        <w:jc w:val="both"/>
        <w:rPr>
          <w:rFonts w:cs="Times New Roman"/>
          <w:sz w:val="24"/>
          <w:szCs w:val="24"/>
          <w:lang w:val="en-GB"/>
        </w:rPr>
      </w:pPr>
      <w:r w:rsidRPr="00976E73">
        <w:rPr>
          <w:rFonts w:cs="Times New Roman"/>
          <w:color w:val="373535"/>
          <w:w w:val="95"/>
          <w:sz w:val="24"/>
          <w:szCs w:val="24"/>
          <w:lang w:val="en-GB"/>
        </w:rPr>
        <w:t>By failing, a</w:t>
      </w:r>
      <w:r w:rsidR="00717DA8" w:rsidRPr="00976E73">
        <w:rPr>
          <w:rFonts w:cs="Times New Roman"/>
          <w:color w:val="373535"/>
          <w:spacing w:val="-2"/>
          <w:w w:val="95"/>
          <w:sz w:val="24"/>
          <w:szCs w:val="24"/>
          <w:lang w:val="en-GB"/>
        </w:rPr>
        <w:t>s a natural person</w:t>
      </w:r>
      <w:r w:rsidR="002D233B"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 xml:space="preserve">or as a representative of an entity or body subject to restrictive measures, to fulfil the obligation to </w:t>
      </w:r>
      <w:r w:rsidRPr="00976E73">
        <w:rPr>
          <w:rFonts w:cs="Times New Roman"/>
          <w:color w:val="373535"/>
          <w:w w:val="95"/>
          <w:sz w:val="24"/>
          <w:szCs w:val="24"/>
          <w:lang w:val="en-GB"/>
        </w:rPr>
        <w:t>report</w:t>
      </w:r>
      <w:r w:rsidR="00717DA8" w:rsidRPr="00976E73">
        <w:rPr>
          <w:rFonts w:cs="Times New Roman"/>
          <w:color w:val="373535"/>
          <w:w w:val="95"/>
          <w:sz w:val="24"/>
          <w:szCs w:val="24"/>
          <w:lang w:val="en-GB"/>
        </w:rPr>
        <w:t xml:space="preserve"> to the competent public authority of the Republic of Croatia </w:t>
      </w:r>
      <w:r w:rsidRPr="00976E73">
        <w:rPr>
          <w:rFonts w:cs="Times New Roman"/>
          <w:color w:val="373535"/>
          <w:w w:val="95"/>
          <w:sz w:val="24"/>
          <w:szCs w:val="24"/>
          <w:lang w:val="en-GB"/>
        </w:rPr>
        <w:t>the assets</w:t>
      </w:r>
      <w:r w:rsidR="00717DA8" w:rsidRPr="00976E73">
        <w:rPr>
          <w:rFonts w:cs="Times New Roman"/>
          <w:color w:val="373535"/>
          <w:w w:val="95"/>
          <w:sz w:val="24"/>
          <w:szCs w:val="24"/>
          <w:lang w:val="en-GB"/>
        </w:rPr>
        <w:t xml:space="preserve"> or economic resources located on the territory of the Republic of Croatia</w:t>
      </w:r>
      <w:r w:rsidRPr="00976E73">
        <w:rPr>
          <w:rFonts w:cs="Times New Roman"/>
          <w:color w:val="373535"/>
          <w:w w:val="95"/>
          <w:sz w:val="24"/>
          <w:szCs w:val="24"/>
          <w:lang w:val="en-GB"/>
        </w:rPr>
        <w:t xml:space="preserve"> that</w:t>
      </w:r>
      <w:r w:rsidR="00717DA8" w:rsidRPr="00976E73">
        <w:rPr>
          <w:rFonts w:cs="Times New Roman"/>
          <w:color w:val="373535"/>
          <w:w w:val="95"/>
          <w:sz w:val="24"/>
          <w:szCs w:val="24"/>
          <w:lang w:val="en-GB"/>
        </w:rPr>
        <w:t xml:space="preserve"> belong to them or </w:t>
      </w:r>
      <w:r w:rsidRPr="00976E73">
        <w:rPr>
          <w:rFonts w:cs="Times New Roman"/>
          <w:color w:val="373535"/>
          <w:w w:val="95"/>
          <w:sz w:val="24"/>
          <w:szCs w:val="24"/>
          <w:lang w:val="en-GB"/>
        </w:rPr>
        <w:t>are owned or possessed by them</w:t>
      </w:r>
      <w:r w:rsidR="00717DA8" w:rsidRPr="00976E73">
        <w:rPr>
          <w:rFonts w:cs="Times New Roman"/>
          <w:color w:val="373535"/>
          <w:w w:val="95"/>
          <w:sz w:val="24"/>
          <w:szCs w:val="24"/>
          <w:lang w:val="en-GB"/>
        </w:rPr>
        <w:t xml:space="preserve"> or </w:t>
      </w:r>
      <w:r w:rsidRPr="00976E73">
        <w:rPr>
          <w:rFonts w:cs="Times New Roman"/>
          <w:color w:val="373535"/>
          <w:w w:val="95"/>
          <w:sz w:val="24"/>
          <w:szCs w:val="24"/>
          <w:lang w:val="en-GB"/>
        </w:rPr>
        <w:t xml:space="preserve">are </w:t>
      </w:r>
      <w:r w:rsidR="00717DA8" w:rsidRPr="00976E73">
        <w:rPr>
          <w:rFonts w:cs="Times New Roman"/>
          <w:color w:val="373535"/>
          <w:w w:val="95"/>
          <w:sz w:val="24"/>
          <w:szCs w:val="24"/>
          <w:lang w:val="en-GB"/>
        </w:rPr>
        <w:t xml:space="preserve">under their control, and </w:t>
      </w:r>
      <w:r w:rsidRPr="00976E73">
        <w:rPr>
          <w:rFonts w:cs="Times New Roman"/>
          <w:color w:val="373535"/>
          <w:w w:val="95"/>
          <w:sz w:val="24"/>
          <w:szCs w:val="24"/>
          <w:lang w:val="en-GB"/>
        </w:rPr>
        <w:t xml:space="preserve">are </w:t>
      </w:r>
      <w:r w:rsidR="00717DA8" w:rsidRPr="00976E73">
        <w:rPr>
          <w:rFonts w:cs="Times New Roman"/>
          <w:color w:val="373535"/>
          <w:w w:val="95"/>
          <w:sz w:val="24"/>
          <w:szCs w:val="24"/>
          <w:lang w:val="en-GB"/>
        </w:rPr>
        <w:t>subject to a restrictive measure in force in the Republic of Croatia</w:t>
      </w:r>
    </w:p>
    <w:p w:rsidR="00717DA8" w:rsidRPr="00976E73" w:rsidRDefault="002D233B" w:rsidP="003C07CE">
      <w:pPr>
        <w:pStyle w:val="BodyText"/>
        <w:numPr>
          <w:ilvl w:val="0"/>
          <w:numId w:val="11"/>
        </w:numPr>
        <w:tabs>
          <w:tab w:val="left" w:pos="638"/>
        </w:tabs>
        <w:spacing w:before="0"/>
        <w:ind w:left="105" w:firstLine="341"/>
        <w:jc w:val="both"/>
        <w:rPr>
          <w:rFonts w:cs="Times New Roman"/>
          <w:sz w:val="24"/>
          <w:szCs w:val="24"/>
          <w:lang w:val="en-GB"/>
        </w:rPr>
      </w:pPr>
      <w:r w:rsidRPr="00976E73">
        <w:rPr>
          <w:rFonts w:cs="Times New Roman"/>
          <w:color w:val="373535"/>
          <w:spacing w:val="-1"/>
          <w:w w:val="95"/>
          <w:sz w:val="24"/>
          <w:szCs w:val="24"/>
          <w:lang w:val="en-GB"/>
        </w:rPr>
        <w:t>B</w:t>
      </w:r>
      <w:r w:rsidR="00717DA8" w:rsidRPr="00976E73">
        <w:rPr>
          <w:rFonts w:cs="Times New Roman"/>
          <w:color w:val="373535"/>
          <w:spacing w:val="-1"/>
          <w:w w:val="95"/>
          <w:sz w:val="24"/>
          <w:szCs w:val="24"/>
          <w:lang w:val="en-GB"/>
        </w:rPr>
        <w:t>y failing to fulfil an obligation</w:t>
      </w:r>
      <w:r w:rsidR="00C740B7" w:rsidRPr="00976E73">
        <w:rPr>
          <w:rFonts w:cs="Times New Roman"/>
          <w:color w:val="373535"/>
          <w:spacing w:val="-1"/>
          <w:w w:val="95"/>
          <w:sz w:val="24"/>
          <w:szCs w:val="24"/>
          <w:lang w:val="en-GB"/>
        </w:rPr>
        <w:t xml:space="preserve"> </w:t>
      </w:r>
      <w:r w:rsidR="00717DA8" w:rsidRPr="00976E73">
        <w:rPr>
          <w:rFonts w:cs="Times New Roman"/>
          <w:color w:val="373535"/>
          <w:w w:val="95"/>
          <w:sz w:val="24"/>
          <w:szCs w:val="24"/>
          <w:lang w:val="en-GB"/>
        </w:rPr>
        <w:t xml:space="preserve">to submit to the competent </w:t>
      </w:r>
      <w:r w:rsidR="00C740B7" w:rsidRPr="00976E73">
        <w:rPr>
          <w:rFonts w:cs="Times New Roman"/>
          <w:color w:val="373535"/>
          <w:w w:val="95"/>
          <w:sz w:val="24"/>
          <w:szCs w:val="24"/>
          <w:lang w:val="en-GB"/>
        </w:rPr>
        <w:t xml:space="preserve">authority </w:t>
      </w:r>
      <w:r w:rsidR="00717DA8" w:rsidRPr="00976E73">
        <w:rPr>
          <w:rFonts w:cs="Times New Roman"/>
          <w:color w:val="373535"/>
          <w:w w:val="95"/>
          <w:sz w:val="24"/>
          <w:szCs w:val="24"/>
          <w:lang w:val="en-GB"/>
        </w:rPr>
        <w:t>of the Republic of Croatia information obtained in the course of professional activity</w:t>
      </w:r>
      <w:r w:rsidR="00C740B7" w:rsidRPr="00976E73">
        <w:rPr>
          <w:rFonts w:cs="Times New Roman"/>
          <w:color w:val="373535"/>
          <w:w w:val="95"/>
          <w:sz w:val="24"/>
          <w:szCs w:val="24"/>
          <w:lang w:val="en-GB"/>
        </w:rPr>
        <w:t xml:space="preserve"> concerning</w:t>
      </w:r>
      <w:r w:rsidR="00717DA8" w:rsidRPr="00976E73">
        <w:rPr>
          <w:rFonts w:cs="Times New Roman"/>
          <w:color w:val="373535"/>
          <w:w w:val="95"/>
          <w:sz w:val="24"/>
          <w:szCs w:val="24"/>
          <w:lang w:val="en-GB"/>
        </w:rPr>
        <w:t xml:space="preserve"> frozen and unfrozen </w:t>
      </w:r>
      <w:r w:rsidR="00C740B7" w:rsidRPr="00976E73">
        <w:rPr>
          <w:rFonts w:cs="Times New Roman"/>
          <w:color w:val="373535"/>
          <w:w w:val="95"/>
          <w:sz w:val="24"/>
          <w:szCs w:val="24"/>
          <w:lang w:val="en-GB"/>
        </w:rPr>
        <w:t>assets</w:t>
      </w:r>
      <w:r w:rsidR="00717DA8" w:rsidRPr="00976E73">
        <w:rPr>
          <w:rFonts w:cs="Times New Roman"/>
          <w:color w:val="373535"/>
          <w:w w:val="95"/>
          <w:sz w:val="24"/>
          <w:szCs w:val="24"/>
          <w:lang w:val="en-GB"/>
        </w:rPr>
        <w:t xml:space="preserve"> or economic resources located in the territory of the Republic of Croatia, which belong to persons, entities or bodies covered by restrictive measures or are owned, held or controlled by them and are subject to a restrictive measure in force in the Republic of Croatia</w:t>
      </w:r>
    </w:p>
    <w:p w:rsidR="00717DA8" w:rsidRPr="00976E73" w:rsidRDefault="00717DA8" w:rsidP="003C07CE">
      <w:pPr>
        <w:pStyle w:val="BodyText"/>
        <w:spacing w:before="0"/>
        <w:ind w:left="105" w:firstLine="340"/>
        <w:jc w:val="both"/>
        <w:rPr>
          <w:rFonts w:cs="Times New Roman"/>
          <w:sz w:val="24"/>
          <w:szCs w:val="24"/>
          <w:lang w:val="en-GB"/>
        </w:rPr>
      </w:pPr>
      <w:r w:rsidRPr="00976E73">
        <w:rPr>
          <w:rFonts w:cs="Times New Roman"/>
          <w:color w:val="373535"/>
          <w:w w:val="95"/>
          <w:sz w:val="24"/>
          <w:szCs w:val="24"/>
          <w:lang w:val="en-GB"/>
        </w:rPr>
        <w:t xml:space="preserve">i) </w:t>
      </w:r>
      <w:r w:rsidR="00C740B7" w:rsidRPr="00976E73">
        <w:rPr>
          <w:rFonts w:cs="Times New Roman"/>
          <w:color w:val="373535"/>
          <w:w w:val="95"/>
          <w:sz w:val="24"/>
          <w:szCs w:val="24"/>
          <w:lang w:val="en-GB"/>
        </w:rPr>
        <w:t xml:space="preserve">Anyone </w:t>
      </w:r>
      <w:r w:rsidRPr="00976E73">
        <w:rPr>
          <w:rFonts w:cs="Times New Roman"/>
          <w:color w:val="373535"/>
          <w:w w:val="95"/>
          <w:sz w:val="24"/>
          <w:szCs w:val="24"/>
          <w:lang w:val="en-GB"/>
        </w:rPr>
        <w:t xml:space="preserve">who violates or fails to fulfil the </w:t>
      </w:r>
      <w:r w:rsidR="00C740B7" w:rsidRPr="00976E73">
        <w:rPr>
          <w:rFonts w:cs="Times New Roman"/>
          <w:color w:val="373535"/>
          <w:w w:val="95"/>
          <w:sz w:val="24"/>
          <w:szCs w:val="24"/>
          <w:lang w:val="en-GB"/>
        </w:rPr>
        <w:t>requirement of the permission</w:t>
      </w:r>
      <w:r w:rsidRPr="00976E73">
        <w:rPr>
          <w:rFonts w:cs="Times New Roman"/>
          <w:color w:val="373535"/>
          <w:w w:val="95"/>
          <w:sz w:val="24"/>
          <w:szCs w:val="24"/>
          <w:lang w:val="en-GB"/>
        </w:rPr>
        <w:t xml:space="preserve"> issued by the competent authority of the Republic of Croatia for carrying out activities, without which carrying out </w:t>
      </w:r>
      <w:r w:rsidR="00C740B7" w:rsidRPr="00976E73">
        <w:rPr>
          <w:rFonts w:cs="Times New Roman"/>
          <w:color w:val="373535"/>
          <w:w w:val="95"/>
          <w:sz w:val="24"/>
          <w:szCs w:val="24"/>
          <w:lang w:val="en-GB"/>
        </w:rPr>
        <w:t xml:space="preserve">the </w:t>
      </w:r>
      <w:r w:rsidRPr="00976E73">
        <w:rPr>
          <w:rFonts w:cs="Times New Roman"/>
          <w:color w:val="373535"/>
          <w:w w:val="95"/>
          <w:sz w:val="24"/>
          <w:szCs w:val="24"/>
          <w:lang w:val="en-GB"/>
        </w:rPr>
        <w:t>activities would constitute a violation of the restrictive measure in force in the Republic of Croatia</w:t>
      </w:r>
    </w:p>
    <w:p w:rsidR="00717DA8" w:rsidRPr="00976E73" w:rsidRDefault="00C740B7" w:rsidP="003C07CE">
      <w:pPr>
        <w:pStyle w:val="BodyText"/>
        <w:numPr>
          <w:ilvl w:val="0"/>
          <w:numId w:val="10"/>
        </w:numPr>
        <w:tabs>
          <w:tab w:val="left" w:pos="616"/>
        </w:tabs>
        <w:spacing w:before="0"/>
        <w:ind w:firstLine="341"/>
        <w:jc w:val="both"/>
        <w:rPr>
          <w:rFonts w:cs="Times New Roman"/>
          <w:sz w:val="24"/>
          <w:szCs w:val="24"/>
          <w:lang w:val="en-GB"/>
        </w:rPr>
      </w:pPr>
      <w:r w:rsidRPr="00976E73">
        <w:rPr>
          <w:rFonts w:cs="Times New Roman"/>
          <w:color w:val="373535"/>
          <w:spacing w:val="-2"/>
          <w:sz w:val="24"/>
          <w:szCs w:val="24"/>
          <w:lang w:val="en-GB"/>
        </w:rPr>
        <w:t xml:space="preserve">Anyone </w:t>
      </w:r>
      <w:r w:rsidR="00717DA8" w:rsidRPr="00976E73">
        <w:rPr>
          <w:rFonts w:cs="Times New Roman"/>
          <w:color w:val="373535"/>
          <w:spacing w:val="-2"/>
          <w:sz w:val="24"/>
          <w:szCs w:val="24"/>
          <w:lang w:val="en-GB"/>
        </w:rPr>
        <w:t>who does not implement, does not apply</w:t>
      </w:r>
      <w:r w:rsidRPr="00976E73">
        <w:rPr>
          <w:rFonts w:cs="Times New Roman"/>
          <w:color w:val="373535"/>
          <w:spacing w:val="-2"/>
          <w:sz w:val="24"/>
          <w:szCs w:val="24"/>
          <w:lang w:val="en-GB"/>
        </w:rPr>
        <w:t xml:space="preserve"> </w:t>
      </w:r>
      <w:r w:rsidR="00717DA8" w:rsidRPr="00976E73">
        <w:rPr>
          <w:rFonts w:cs="Times New Roman"/>
          <w:color w:val="373535"/>
          <w:sz w:val="24"/>
          <w:szCs w:val="24"/>
          <w:lang w:val="en-GB"/>
        </w:rPr>
        <w:t xml:space="preserve">or otherwise acts </w:t>
      </w:r>
      <w:r w:rsidRPr="00976E73">
        <w:rPr>
          <w:rFonts w:cs="Times New Roman"/>
          <w:color w:val="373535"/>
          <w:sz w:val="24"/>
          <w:szCs w:val="24"/>
          <w:lang w:val="en-GB"/>
        </w:rPr>
        <w:t xml:space="preserve">in contravention of </w:t>
      </w:r>
      <w:r w:rsidR="00717DA8" w:rsidRPr="00976E73">
        <w:rPr>
          <w:rFonts w:cs="Times New Roman"/>
          <w:color w:val="373535"/>
          <w:sz w:val="24"/>
          <w:szCs w:val="24"/>
          <w:lang w:val="en-GB"/>
        </w:rPr>
        <w:t>the provisions of the measures restricting full or partial restrictions on trade, import, export, transit, provision of services, postal traffic, transport</w:t>
      </w:r>
      <w:r w:rsidRPr="00976E73">
        <w:rPr>
          <w:rFonts w:cs="Times New Roman"/>
          <w:color w:val="373535"/>
          <w:sz w:val="24"/>
          <w:szCs w:val="24"/>
          <w:lang w:val="en-GB"/>
        </w:rPr>
        <w:t>ation</w:t>
      </w:r>
      <w:r w:rsidR="00717DA8" w:rsidRPr="00976E73">
        <w:rPr>
          <w:rFonts w:cs="Times New Roman"/>
          <w:color w:val="373535"/>
          <w:sz w:val="24"/>
          <w:szCs w:val="24"/>
          <w:lang w:val="en-GB"/>
        </w:rPr>
        <w:t>, electronic and other communications, and the embargo on arms and military equipment, which are in force in the Republic of Croatia</w:t>
      </w:r>
    </w:p>
    <w:p w:rsidR="00717DA8" w:rsidRPr="00976E73" w:rsidRDefault="00C740B7" w:rsidP="003C07CE">
      <w:pPr>
        <w:pStyle w:val="BodyText"/>
        <w:numPr>
          <w:ilvl w:val="0"/>
          <w:numId w:val="10"/>
        </w:numPr>
        <w:tabs>
          <w:tab w:val="left" w:pos="654"/>
        </w:tabs>
        <w:spacing w:before="0"/>
        <w:ind w:firstLine="341"/>
        <w:jc w:val="both"/>
        <w:rPr>
          <w:rFonts w:cs="Times New Roman"/>
          <w:sz w:val="24"/>
          <w:szCs w:val="24"/>
          <w:lang w:val="en-GB"/>
        </w:rPr>
      </w:pPr>
      <w:r w:rsidRPr="00976E73">
        <w:rPr>
          <w:rFonts w:cs="Times New Roman"/>
          <w:color w:val="373535"/>
          <w:spacing w:val="-2"/>
          <w:sz w:val="24"/>
          <w:szCs w:val="24"/>
          <w:lang w:val="en-GB"/>
        </w:rPr>
        <w:lastRenderedPageBreak/>
        <w:t xml:space="preserve">Anyone </w:t>
      </w:r>
      <w:r w:rsidR="00717DA8" w:rsidRPr="00976E73">
        <w:rPr>
          <w:rFonts w:cs="Times New Roman"/>
          <w:color w:val="373535"/>
          <w:spacing w:val="-2"/>
          <w:sz w:val="24"/>
          <w:szCs w:val="24"/>
          <w:lang w:val="en-GB"/>
        </w:rPr>
        <w:t>who does not implement, does not apply</w:t>
      </w:r>
      <w:r w:rsidRPr="00976E73">
        <w:rPr>
          <w:rFonts w:cs="Times New Roman"/>
          <w:color w:val="373535"/>
          <w:spacing w:val="-2"/>
          <w:sz w:val="24"/>
          <w:szCs w:val="24"/>
          <w:lang w:val="en-GB"/>
        </w:rPr>
        <w:t xml:space="preserve"> </w:t>
      </w:r>
      <w:r w:rsidR="00717DA8" w:rsidRPr="00976E73">
        <w:rPr>
          <w:rFonts w:cs="Times New Roman"/>
          <w:color w:val="373535"/>
          <w:sz w:val="24"/>
          <w:szCs w:val="24"/>
          <w:lang w:val="en-GB"/>
        </w:rPr>
        <w:t xml:space="preserve">or otherwise acts </w:t>
      </w:r>
      <w:r w:rsidRPr="00976E73">
        <w:rPr>
          <w:rFonts w:cs="Times New Roman"/>
          <w:color w:val="373535"/>
          <w:sz w:val="24"/>
          <w:szCs w:val="24"/>
          <w:lang w:val="en-GB"/>
        </w:rPr>
        <w:t xml:space="preserve">in contravention of  </w:t>
      </w:r>
      <w:r w:rsidR="00717DA8" w:rsidRPr="00976E73">
        <w:rPr>
          <w:rFonts w:cs="Times New Roman"/>
          <w:color w:val="373535"/>
          <w:sz w:val="24"/>
          <w:szCs w:val="24"/>
          <w:lang w:val="en-GB"/>
        </w:rPr>
        <w:t>the provisions of measures restricting the disposal of property, banning entry into the territory of the Republic of Croatia or banning transit through the territory of the Republic of Croatia</w:t>
      </w:r>
      <w:r w:rsidRPr="00976E73">
        <w:rPr>
          <w:rFonts w:cs="Times New Roman"/>
          <w:color w:val="373535"/>
          <w:sz w:val="24"/>
          <w:szCs w:val="24"/>
          <w:lang w:val="en-GB"/>
        </w:rPr>
        <w:t xml:space="preserve"> that</w:t>
      </w:r>
      <w:r w:rsidR="00717DA8" w:rsidRPr="00976E73">
        <w:rPr>
          <w:rFonts w:cs="Times New Roman"/>
          <w:color w:val="373535"/>
          <w:sz w:val="24"/>
          <w:szCs w:val="24"/>
          <w:lang w:val="en-GB"/>
        </w:rPr>
        <w:t xml:space="preserve"> are in force in the Republic of Croatia.</w:t>
      </w:r>
    </w:p>
    <w:p w:rsidR="00717DA8" w:rsidRPr="00976E73" w:rsidRDefault="00717DA8" w:rsidP="003C07CE">
      <w:pPr>
        <w:pStyle w:val="BodyText"/>
        <w:numPr>
          <w:ilvl w:val="0"/>
          <w:numId w:val="9"/>
        </w:numPr>
        <w:tabs>
          <w:tab w:val="left" w:pos="700"/>
        </w:tabs>
        <w:spacing w:before="0"/>
        <w:ind w:firstLine="341"/>
        <w:jc w:val="both"/>
        <w:rPr>
          <w:rFonts w:cs="Times New Roman"/>
          <w:sz w:val="24"/>
          <w:szCs w:val="24"/>
          <w:lang w:val="en-GB"/>
        </w:rPr>
      </w:pPr>
      <w:r w:rsidRPr="00976E73">
        <w:rPr>
          <w:rFonts w:cs="Times New Roman"/>
          <w:color w:val="373535"/>
          <w:spacing w:val="-2"/>
          <w:w w:val="90"/>
          <w:sz w:val="24"/>
          <w:szCs w:val="24"/>
          <w:lang w:val="en-GB"/>
        </w:rPr>
        <w:t>If the criminal act</w:t>
      </w:r>
      <w:r w:rsidR="006D0810"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 xml:space="preserve">from paragraph 1 of this Article involves </w:t>
      </w:r>
      <w:r w:rsidR="006D0810" w:rsidRPr="00976E73">
        <w:rPr>
          <w:rFonts w:cs="Times New Roman"/>
          <w:color w:val="373535"/>
          <w:w w:val="90"/>
          <w:sz w:val="24"/>
          <w:szCs w:val="24"/>
          <w:lang w:val="en-GB"/>
        </w:rPr>
        <w:t>assets</w:t>
      </w:r>
      <w:r w:rsidRPr="00976E73">
        <w:rPr>
          <w:rFonts w:cs="Times New Roman"/>
          <w:color w:val="373535"/>
          <w:w w:val="90"/>
          <w:sz w:val="24"/>
          <w:szCs w:val="24"/>
          <w:lang w:val="en-GB"/>
        </w:rPr>
        <w:t xml:space="preserve"> and economic resources worth at least 100,000.00 euros or s</w:t>
      </w:r>
      <w:r w:rsidR="006D0810" w:rsidRPr="00976E73">
        <w:rPr>
          <w:rFonts w:cs="Times New Roman"/>
          <w:color w:val="373535"/>
          <w:w w:val="90"/>
          <w:sz w:val="24"/>
          <w:szCs w:val="24"/>
          <w:lang w:val="en-GB"/>
        </w:rPr>
        <w:t>ubstantial</w:t>
      </w:r>
      <w:r w:rsidRPr="00976E73">
        <w:rPr>
          <w:rFonts w:cs="Times New Roman"/>
          <w:color w:val="373535"/>
          <w:w w:val="90"/>
          <w:sz w:val="24"/>
          <w:szCs w:val="24"/>
          <w:lang w:val="en-GB"/>
        </w:rPr>
        <w:t xml:space="preserve"> </w:t>
      </w:r>
      <w:r w:rsidR="006D0810" w:rsidRPr="00976E73">
        <w:rPr>
          <w:rFonts w:cs="Times New Roman"/>
          <w:color w:val="373535"/>
          <w:w w:val="90"/>
          <w:sz w:val="24"/>
          <w:szCs w:val="24"/>
          <w:lang w:val="en-GB"/>
        </w:rPr>
        <w:t xml:space="preserve">ill-gotten gains have been </w:t>
      </w:r>
      <w:r w:rsidR="00BB5C95" w:rsidRPr="00976E73">
        <w:rPr>
          <w:rFonts w:cs="Times New Roman"/>
          <w:color w:val="373535"/>
          <w:w w:val="90"/>
          <w:sz w:val="24"/>
          <w:szCs w:val="24"/>
          <w:lang w:val="en-GB"/>
        </w:rPr>
        <w:t xml:space="preserve">appropriated </w:t>
      </w:r>
      <w:r w:rsidRPr="00976E73">
        <w:rPr>
          <w:rFonts w:cs="Times New Roman"/>
          <w:color w:val="373535"/>
          <w:w w:val="90"/>
          <w:sz w:val="24"/>
          <w:szCs w:val="24"/>
          <w:lang w:val="en-GB"/>
        </w:rPr>
        <w:t xml:space="preserve">or the criminal offence has been committed in the performance of a </w:t>
      </w:r>
      <w:r w:rsidR="00BB5C95" w:rsidRPr="00976E73">
        <w:rPr>
          <w:rFonts w:cs="Times New Roman"/>
          <w:color w:val="373535"/>
          <w:w w:val="90"/>
          <w:sz w:val="24"/>
          <w:szCs w:val="24"/>
          <w:lang w:val="en-GB"/>
        </w:rPr>
        <w:t>job</w:t>
      </w:r>
      <w:r w:rsidRPr="00976E73">
        <w:rPr>
          <w:rFonts w:cs="Times New Roman"/>
          <w:color w:val="373535"/>
          <w:w w:val="90"/>
          <w:sz w:val="24"/>
          <w:szCs w:val="24"/>
          <w:lang w:val="en-GB"/>
        </w:rPr>
        <w:t xml:space="preserve">, profession or duty in breach of professional obligations, the perpetrator shall be punished by imprisonment </w:t>
      </w:r>
      <w:r w:rsidR="00BB5C95" w:rsidRPr="00976E73">
        <w:rPr>
          <w:rFonts w:cs="Times New Roman"/>
          <w:color w:val="373535"/>
          <w:w w:val="90"/>
          <w:sz w:val="24"/>
          <w:szCs w:val="24"/>
          <w:lang w:val="en-GB"/>
        </w:rPr>
        <w:t xml:space="preserve">for a term of </w:t>
      </w:r>
      <w:r w:rsidRPr="00976E73">
        <w:rPr>
          <w:rFonts w:cs="Times New Roman"/>
          <w:color w:val="373535"/>
          <w:w w:val="90"/>
          <w:sz w:val="24"/>
          <w:szCs w:val="24"/>
          <w:lang w:val="en-GB"/>
        </w:rPr>
        <w:t>one to eight years.</w:t>
      </w:r>
    </w:p>
    <w:p w:rsidR="00717DA8" w:rsidRPr="00976E73" w:rsidRDefault="00BB5C95" w:rsidP="003C07CE">
      <w:pPr>
        <w:pStyle w:val="BodyText"/>
        <w:numPr>
          <w:ilvl w:val="0"/>
          <w:numId w:val="9"/>
        </w:numPr>
        <w:tabs>
          <w:tab w:val="left" w:pos="716"/>
        </w:tabs>
        <w:spacing w:before="0"/>
        <w:ind w:firstLine="341"/>
        <w:jc w:val="both"/>
        <w:rPr>
          <w:rFonts w:cs="Times New Roman"/>
          <w:sz w:val="24"/>
          <w:szCs w:val="24"/>
          <w:lang w:val="en-GB"/>
        </w:rPr>
      </w:pPr>
      <w:r w:rsidRPr="00976E73">
        <w:rPr>
          <w:rFonts w:cs="Times New Roman"/>
          <w:color w:val="373535"/>
          <w:spacing w:val="-2"/>
          <w:w w:val="95"/>
          <w:sz w:val="24"/>
          <w:szCs w:val="24"/>
          <w:lang w:val="en-GB"/>
        </w:rPr>
        <w:t>Anyone w</w:t>
      </w:r>
      <w:r w:rsidR="00717DA8" w:rsidRPr="00976E73">
        <w:rPr>
          <w:rFonts w:cs="Times New Roman"/>
          <w:color w:val="373535"/>
          <w:spacing w:val="-2"/>
          <w:w w:val="95"/>
          <w:sz w:val="24"/>
          <w:szCs w:val="24"/>
          <w:lang w:val="en-GB"/>
        </w:rPr>
        <w:t>ho commit</w:t>
      </w:r>
      <w:r w:rsidRPr="00976E73">
        <w:rPr>
          <w:rFonts w:cs="Times New Roman"/>
          <w:color w:val="373535"/>
          <w:spacing w:val="-2"/>
          <w:w w:val="95"/>
          <w:sz w:val="24"/>
          <w:szCs w:val="24"/>
          <w:lang w:val="en-GB"/>
        </w:rPr>
        <w:t>s</w:t>
      </w:r>
      <w:r w:rsidR="00717DA8" w:rsidRPr="00976E73">
        <w:rPr>
          <w:rFonts w:cs="Times New Roman"/>
          <w:color w:val="373535"/>
          <w:spacing w:val="-2"/>
          <w:w w:val="95"/>
          <w:sz w:val="24"/>
          <w:szCs w:val="24"/>
          <w:lang w:val="en-GB"/>
        </w:rPr>
        <w:t xml:space="preserve"> a crime</w:t>
      </w:r>
      <w:r w:rsidR="006D0810"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 xml:space="preserve">from paragraph 1 of this Article through negligence, shall be punished by a fine or imprisonment </w:t>
      </w:r>
      <w:r w:rsidRPr="00976E73">
        <w:rPr>
          <w:rFonts w:cs="Times New Roman"/>
          <w:color w:val="373535"/>
          <w:w w:val="95"/>
          <w:sz w:val="24"/>
          <w:szCs w:val="24"/>
          <w:lang w:val="en-GB"/>
        </w:rPr>
        <w:t>for a term of up to one year</w:t>
      </w:r>
      <w:r w:rsidR="00717DA8" w:rsidRPr="00976E73">
        <w:rPr>
          <w:rFonts w:cs="Times New Roman"/>
          <w:color w:val="373535"/>
          <w:w w:val="95"/>
          <w:sz w:val="24"/>
          <w:szCs w:val="24"/>
          <w:lang w:val="en-GB"/>
        </w:rPr>
        <w:t>.</w:t>
      </w:r>
    </w:p>
    <w:p w:rsidR="00717DA8" w:rsidRPr="00976E73" w:rsidRDefault="00BB5C95" w:rsidP="003C07CE">
      <w:pPr>
        <w:pStyle w:val="BodyText"/>
        <w:numPr>
          <w:ilvl w:val="0"/>
          <w:numId w:val="9"/>
        </w:numPr>
        <w:tabs>
          <w:tab w:val="left" w:pos="716"/>
        </w:tabs>
        <w:spacing w:before="0"/>
        <w:ind w:firstLine="341"/>
        <w:jc w:val="both"/>
        <w:rPr>
          <w:rFonts w:cs="Times New Roman"/>
          <w:sz w:val="24"/>
          <w:szCs w:val="24"/>
          <w:lang w:val="en-GB"/>
        </w:rPr>
      </w:pPr>
      <w:r w:rsidRPr="00976E73">
        <w:rPr>
          <w:rFonts w:cs="Times New Roman"/>
          <w:color w:val="373535"/>
          <w:spacing w:val="-2"/>
          <w:w w:val="95"/>
          <w:sz w:val="24"/>
          <w:szCs w:val="24"/>
          <w:lang w:val="en-GB"/>
        </w:rPr>
        <w:t>Anyone w</w:t>
      </w:r>
      <w:r w:rsidR="00717DA8" w:rsidRPr="00976E73">
        <w:rPr>
          <w:rFonts w:cs="Times New Roman"/>
          <w:color w:val="373535"/>
          <w:spacing w:val="-2"/>
          <w:w w:val="95"/>
          <w:sz w:val="24"/>
          <w:szCs w:val="24"/>
          <w:lang w:val="en-GB"/>
        </w:rPr>
        <w:t>ho commit</w:t>
      </w:r>
      <w:r w:rsidRPr="00976E73">
        <w:rPr>
          <w:rFonts w:cs="Times New Roman"/>
          <w:color w:val="373535"/>
          <w:spacing w:val="-2"/>
          <w:w w:val="95"/>
          <w:sz w:val="24"/>
          <w:szCs w:val="24"/>
          <w:lang w:val="en-GB"/>
        </w:rPr>
        <w:t>s</w:t>
      </w:r>
      <w:r w:rsidR="00717DA8" w:rsidRPr="00976E73">
        <w:rPr>
          <w:rFonts w:cs="Times New Roman"/>
          <w:color w:val="373535"/>
          <w:spacing w:val="-2"/>
          <w:w w:val="95"/>
          <w:sz w:val="24"/>
          <w:szCs w:val="24"/>
          <w:lang w:val="en-GB"/>
        </w:rPr>
        <w:t xml:space="preserve"> a crime</w:t>
      </w:r>
      <w:r w:rsidR="006D0810"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 xml:space="preserve">from paragraph 2 of this Article through negligence, shall be punished by a fine or imprisonment for a term </w:t>
      </w:r>
      <w:r w:rsidRPr="00976E73">
        <w:rPr>
          <w:rFonts w:cs="Times New Roman"/>
          <w:color w:val="373535"/>
          <w:w w:val="95"/>
          <w:sz w:val="24"/>
          <w:szCs w:val="24"/>
          <w:lang w:val="en-GB"/>
        </w:rPr>
        <w:t xml:space="preserve">of up to </w:t>
      </w:r>
      <w:r w:rsidR="00717DA8" w:rsidRPr="00976E73">
        <w:rPr>
          <w:rFonts w:cs="Times New Roman"/>
          <w:color w:val="373535"/>
          <w:w w:val="95"/>
          <w:sz w:val="24"/>
          <w:szCs w:val="24"/>
          <w:lang w:val="en-GB"/>
        </w:rPr>
        <w:t>two years.</w:t>
      </w:r>
    </w:p>
    <w:p w:rsidR="00717DA8" w:rsidRPr="00976E73" w:rsidRDefault="00717DA8" w:rsidP="003C07CE">
      <w:pPr>
        <w:pStyle w:val="BodyText"/>
        <w:numPr>
          <w:ilvl w:val="0"/>
          <w:numId w:val="9"/>
        </w:numPr>
        <w:tabs>
          <w:tab w:val="left" w:pos="714"/>
        </w:tabs>
        <w:spacing w:before="0"/>
        <w:ind w:firstLine="341"/>
        <w:jc w:val="both"/>
        <w:rPr>
          <w:rFonts w:cs="Times New Roman"/>
          <w:sz w:val="24"/>
          <w:szCs w:val="24"/>
          <w:lang w:val="en-GB"/>
        </w:rPr>
      </w:pPr>
      <w:r w:rsidRPr="00976E73">
        <w:rPr>
          <w:rFonts w:cs="Times New Roman"/>
          <w:color w:val="373535"/>
          <w:spacing w:val="-4"/>
          <w:w w:val="95"/>
          <w:sz w:val="24"/>
          <w:szCs w:val="24"/>
          <w:lang w:val="en-GB"/>
        </w:rPr>
        <w:t xml:space="preserve">The </w:t>
      </w:r>
      <w:r w:rsidR="00633114">
        <w:rPr>
          <w:rFonts w:cs="Times New Roman"/>
          <w:color w:val="373535"/>
          <w:spacing w:val="-4"/>
          <w:w w:val="95"/>
          <w:sz w:val="24"/>
          <w:szCs w:val="24"/>
          <w:lang w:val="en-GB"/>
        </w:rPr>
        <w:t>act</w:t>
      </w:r>
      <w:r w:rsidRPr="00976E73">
        <w:rPr>
          <w:rFonts w:cs="Times New Roman"/>
          <w:color w:val="373535"/>
          <w:spacing w:val="-4"/>
          <w:w w:val="95"/>
          <w:sz w:val="24"/>
          <w:szCs w:val="24"/>
          <w:lang w:val="en-GB"/>
        </w:rPr>
        <w:t xml:space="preserve"> </w:t>
      </w:r>
      <w:r w:rsidR="00BB5C95" w:rsidRPr="00976E73">
        <w:rPr>
          <w:rFonts w:cs="Times New Roman"/>
          <w:color w:val="373535"/>
          <w:spacing w:val="-4"/>
          <w:w w:val="95"/>
          <w:sz w:val="24"/>
          <w:szCs w:val="24"/>
          <w:lang w:val="en-GB"/>
        </w:rPr>
        <w:t xml:space="preserve">mentioned </w:t>
      </w:r>
      <w:r w:rsidRPr="00976E73">
        <w:rPr>
          <w:rFonts w:cs="Times New Roman"/>
          <w:color w:val="373535"/>
          <w:w w:val="95"/>
          <w:sz w:val="24"/>
          <w:szCs w:val="24"/>
          <w:lang w:val="en-GB"/>
        </w:rPr>
        <w:t>in paragraph 1</w:t>
      </w:r>
      <w:r w:rsidR="00BB5C95" w:rsidRPr="00976E73">
        <w:rPr>
          <w:rFonts w:cs="Times New Roman"/>
          <w:color w:val="373535"/>
          <w:w w:val="95"/>
          <w:sz w:val="24"/>
          <w:szCs w:val="24"/>
          <w:lang w:val="en-GB"/>
        </w:rPr>
        <w:t xml:space="preserve"> bullet</w:t>
      </w:r>
      <w:r w:rsidRPr="00976E73">
        <w:rPr>
          <w:rFonts w:cs="Times New Roman"/>
          <w:color w:val="373535"/>
          <w:w w:val="95"/>
          <w:sz w:val="24"/>
          <w:szCs w:val="24"/>
          <w:lang w:val="en-GB"/>
        </w:rPr>
        <w:t xml:space="preserve"> e) of this </w:t>
      </w:r>
      <w:r w:rsidR="00BB5C95" w:rsidRPr="00976E73">
        <w:rPr>
          <w:rFonts w:cs="Times New Roman"/>
          <w:color w:val="373535"/>
          <w:w w:val="95"/>
          <w:sz w:val="24"/>
          <w:szCs w:val="24"/>
          <w:lang w:val="en-GB"/>
        </w:rPr>
        <w:t>A</w:t>
      </w:r>
      <w:r w:rsidRPr="00976E73">
        <w:rPr>
          <w:rFonts w:cs="Times New Roman"/>
          <w:color w:val="373535"/>
          <w:w w:val="95"/>
          <w:sz w:val="24"/>
          <w:szCs w:val="24"/>
          <w:lang w:val="en-GB"/>
        </w:rPr>
        <w:t xml:space="preserve">rticle </w:t>
      </w:r>
      <w:r w:rsidR="00BB5C95" w:rsidRPr="00976E73">
        <w:rPr>
          <w:rFonts w:cs="Times New Roman"/>
          <w:color w:val="373535"/>
          <w:w w:val="95"/>
          <w:sz w:val="24"/>
          <w:szCs w:val="24"/>
          <w:lang w:val="en-GB"/>
        </w:rPr>
        <w:t xml:space="preserve">shall </w:t>
      </w:r>
      <w:r w:rsidR="00BB5C95" w:rsidRPr="00976E73">
        <w:rPr>
          <w:rFonts w:cs="Times New Roman"/>
          <w:color w:val="373535"/>
          <w:spacing w:val="-4"/>
          <w:w w:val="95"/>
          <w:sz w:val="24"/>
          <w:szCs w:val="24"/>
          <w:lang w:val="en-GB"/>
        </w:rPr>
        <w:t xml:space="preserve">not constitute a criminal offense </w:t>
      </w:r>
      <w:r w:rsidRPr="00976E73">
        <w:rPr>
          <w:rFonts w:cs="Times New Roman"/>
          <w:color w:val="373535"/>
          <w:w w:val="95"/>
          <w:sz w:val="24"/>
          <w:szCs w:val="24"/>
          <w:lang w:val="en-GB"/>
        </w:rPr>
        <w:t xml:space="preserve">if it includes goods, brokerage services, technical assistance services or other services related to these goods whose value is less than EUR 10,000.00, unless </w:t>
      </w:r>
      <w:r w:rsidR="00BB5C95" w:rsidRPr="00976E73">
        <w:rPr>
          <w:rFonts w:cs="Times New Roman"/>
          <w:color w:val="373535"/>
          <w:w w:val="95"/>
          <w:sz w:val="24"/>
          <w:szCs w:val="24"/>
          <w:lang w:val="en-GB"/>
        </w:rPr>
        <w:t>such</w:t>
      </w:r>
      <w:r w:rsidRPr="00976E73">
        <w:rPr>
          <w:rFonts w:cs="Times New Roman"/>
          <w:color w:val="373535"/>
          <w:w w:val="95"/>
          <w:sz w:val="24"/>
          <w:szCs w:val="24"/>
          <w:lang w:val="en-GB"/>
        </w:rPr>
        <w:t xml:space="preserve"> goods </w:t>
      </w:r>
      <w:r w:rsidR="00BB5C95" w:rsidRPr="00976E73">
        <w:rPr>
          <w:rFonts w:cs="Times New Roman"/>
          <w:color w:val="373535"/>
          <w:w w:val="95"/>
          <w:sz w:val="24"/>
          <w:szCs w:val="24"/>
          <w:lang w:val="en-GB"/>
        </w:rPr>
        <w:t xml:space="preserve">are </w:t>
      </w:r>
      <w:r w:rsidRPr="00976E73">
        <w:rPr>
          <w:rFonts w:cs="Times New Roman"/>
          <w:color w:val="373535"/>
          <w:w w:val="95"/>
          <w:sz w:val="24"/>
          <w:szCs w:val="24"/>
          <w:lang w:val="en-GB"/>
        </w:rPr>
        <w:t>included in the Common List of Goods for Military Use of the European Union or dual-purpose goods listed in Annexes I and IV. Regulation (EU) 2021/821.</w:t>
      </w:r>
    </w:p>
    <w:p w:rsidR="00717DA8" w:rsidRPr="00976E73" w:rsidRDefault="00717DA8" w:rsidP="003C07CE">
      <w:pPr>
        <w:pStyle w:val="BodyText"/>
        <w:numPr>
          <w:ilvl w:val="0"/>
          <w:numId w:val="9"/>
        </w:numPr>
        <w:tabs>
          <w:tab w:val="left" w:pos="699"/>
        </w:tabs>
        <w:spacing w:before="0"/>
        <w:ind w:firstLine="341"/>
        <w:jc w:val="both"/>
        <w:rPr>
          <w:rFonts w:cs="Times New Roman"/>
          <w:sz w:val="24"/>
          <w:szCs w:val="24"/>
          <w:lang w:val="en-GB"/>
        </w:rPr>
      </w:pPr>
      <w:r w:rsidRPr="00976E73">
        <w:rPr>
          <w:rFonts w:cs="Times New Roman"/>
          <w:color w:val="373535"/>
          <w:spacing w:val="-2"/>
          <w:w w:val="90"/>
          <w:sz w:val="24"/>
          <w:szCs w:val="24"/>
          <w:lang w:val="en-GB"/>
        </w:rPr>
        <w:t xml:space="preserve">Providing humanitarian aid to people </w:t>
      </w:r>
      <w:r w:rsidR="00BB5C95" w:rsidRPr="00976E73">
        <w:rPr>
          <w:rFonts w:cs="Times New Roman"/>
          <w:color w:val="373535"/>
          <w:spacing w:val="-2"/>
          <w:w w:val="90"/>
          <w:sz w:val="24"/>
          <w:szCs w:val="24"/>
          <w:lang w:val="en-GB"/>
        </w:rPr>
        <w:t xml:space="preserve">in need of </w:t>
      </w:r>
      <w:r w:rsidRPr="00976E73">
        <w:rPr>
          <w:rFonts w:cs="Times New Roman"/>
          <w:color w:val="373535"/>
          <w:w w:val="90"/>
          <w:sz w:val="24"/>
          <w:szCs w:val="24"/>
          <w:lang w:val="en-GB"/>
        </w:rPr>
        <w:t xml:space="preserve">assistance or activities supporting basic human needs, provided in accordance with the principles of impartiality, humanity, neutrality and independence and, where applicable, international humanitarian law, </w:t>
      </w:r>
      <w:r w:rsidR="00BB5C95" w:rsidRPr="00976E73">
        <w:rPr>
          <w:rFonts w:cs="Times New Roman"/>
          <w:color w:val="373535"/>
          <w:w w:val="90"/>
          <w:sz w:val="24"/>
          <w:szCs w:val="24"/>
          <w:lang w:val="en-GB"/>
        </w:rPr>
        <w:t>shall</w:t>
      </w:r>
      <w:r w:rsidRPr="00976E73">
        <w:rPr>
          <w:rFonts w:cs="Times New Roman"/>
          <w:color w:val="373535"/>
          <w:w w:val="90"/>
          <w:sz w:val="24"/>
          <w:szCs w:val="24"/>
          <w:lang w:val="en-GB"/>
        </w:rPr>
        <w:t xml:space="preserve"> not constitute a violation of the restrictive measure in force in the Republic of Croatia.</w:t>
      </w:r>
    </w:p>
    <w:p w:rsidR="00BB5C95" w:rsidRPr="00976E73" w:rsidRDefault="00BB5C95" w:rsidP="00BB5C95">
      <w:pPr>
        <w:pStyle w:val="BodyText"/>
        <w:tabs>
          <w:tab w:val="left" w:pos="699"/>
        </w:tabs>
        <w:spacing w:before="0"/>
        <w:ind w:left="446"/>
        <w:rPr>
          <w:rFonts w:cs="Times New Roman"/>
          <w:sz w:val="24"/>
          <w:szCs w:val="24"/>
          <w:lang w:val="en-GB"/>
        </w:rPr>
      </w:pPr>
    </w:p>
    <w:p w:rsidR="00717DA8" w:rsidRPr="00976E73" w:rsidRDefault="00717DA8" w:rsidP="00961CB3">
      <w:pPr>
        <w:pStyle w:val="BodyText"/>
        <w:numPr>
          <w:ilvl w:val="0"/>
          <w:numId w:val="9"/>
        </w:numPr>
        <w:spacing w:before="0"/>
        <w:ind w:left="142" w:right="176" w:firstLine="171"/>
        <w:jc w:val="both"/>
        <w:rPr>
          <w:rFonts w:cs="Times New Roman"/>
          <w:color w:val="373535"/>
          <w:w w:val="95"/>
          <w:sz w:val="24"/>
          <w:szCs w:val="24"/>
          <w:lang w:val="en-GB"/>
        </w:rPr>
      </w:pPr>
      <w:r w:rsidRPr="00976E73">
        <w:rPr>
          <w:rFonts w:cs="Times New Roman"/>
          <w:color w:val="373535"/>
          <w:spacing w:val="-4"/>
          <w:w w:val="95"/>
          <w:sz w:val="24"/>
          <w:szCs w:val="24"/>
          <w:lang w:val="en-GB"/>
        </w:rPr>
        <w:t>There is no obligation</w:t>
      </w:r>
      <w:r w:rsidR="006D0810" w:rsidRPr="00976E73">
        <w:rPr>
          <w:rFonts w:cs="Times New Roman"/>
          <w:color w:val="373535"/>
          <w:spacing w:val="-4"/>
          <w:w w:val="95"/>
          <w:sz w:val="24"/>
          <w:szCs w:val="24"/>
          <w:lang w:val="en-GB"/>
        </w:rPr>
        <w:t xml:space="preserve"> </w:t>
      </w:r>
      <w:r w:rsidRPr="00976E73">
        <w:rPr>
          <w:rFonts w:cs="Times New Roman"/>
          <w:color w:val="373535"/>
          <w:w w:val="95"/>
          <w:sz w:val="24"/>
          <w:szCs w:val="24"/>
          <w:lang w:val="en-GB"/>
        </w:rPr>
        <w:t xml:space="preserve">for legal professionals to report, in accordance with the restrictive measure in force in the Republic of Croatia, information they receive from or about one of their clients in the course of determining the legal position of that client or in the course of performing the task of defending or representing that client in </w:t>
      </w:r>
      <w:r w:rsidR="00BB5C95" w:rsidRPr="00976E73">
        <w:rPr>
          <w:rFonts w:cs="Times New Roman"/>
          <w:color w:val="373535"/>
          <w:w w:val="95"/>
          <w:sz w:val="24"/>
          <w:szCs w:val="24"/>
          <w:lang w:val="en-GB"/>
        </w:rPr>
        <w:t xml:space="preserve">legal proceedings </w:t>
      </w:r>
      <w:r w:rsidRPr="00976E73">
        <w:rPr>
          <w:rFonts w:cs="Times New Roman"/>
          <w:color w:val="373535"/>
          <w:w w:val="95"/>
          <w:sz w:val="24"/>
          <w:szCs w:val="24"/>
          <w:lang w:val="en-GB"/>
        </w:rPr>
        <w:t xml:space="preserve">or in connection with legal proceedings, including </w:t>
      </w:r>
      <w:r w:rsidR="00BB5C95" w:rsidRPr="00976E73">
        <w:rPr>
          <w:rFonts w:cs="Times New Roman"/>
          <w:color w:val="373535"/>
          <w:w w:val="95"/>
          <w:sz w:val="24"/>
          <w:szCs w:val="24"/>
          <w:lang w:val="en-GB"/>
        </w:rPr>
        <w:t>giving</w:t>
      </w:r>
      <w:r w:rsidRPr="00976E73">
        <w:rPr>
          <w:rFonts w:cs="Times New Roman"/>
          <w:color w:val="373535"/>
          <w:w w:val="95"/>
          <w:sz w:val="24"/>
          <w:szCs w:val="24"/>
          <w:lang w:val="en-GB"/>
        </w:rPr>
        <w:t xml:space="preserve"> advice on the initiation or avoidance of such proceedings.«.</w:t>
      </w:r>
    </w:p>
    <w:p w:rsidR="00BB5C95" w:rsidRPr="00976E73" w:rsidRDefault="00BB5C95" w:rsidP="003C07CE">
      <w:pPr>
        <w:pStyle w:val="BodyText"/>
        <w:spacing w:before="0"/>
        <w:ind w:left="106" w:right="176"/>
        <w:jc w:val="both"/>
        <w:rPr>
          <w:rFonts w:cs="Times New Roman"/>
          <w:sz w:val="24"/>
          <w:szCs w:val="24"/>
          <w:lang w:val="en-GB"/>
        </w:rPr>
      </w:pPr>
    </w:p>
    <w:p w:rsidR="00717DA8" w:rsidRPr="00976E73" w:rsidRDefault="00717DA8" w:rsidP="003C07CE">
      <w:pPr>
        <w:pStyle w:val="BodyText"/>
        <w:spacing w:before="0"/>
        <w:ind w:left="473" w:right="543"/>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13</w:t>
      </w:r>
    </w:p>
    <w:p w:rsidR="00717DA8" w:rsidRPr="00976E73" w:rsidRDefault="00717DA8" w:rsidP="003C07CE">
      <w:pPr>
        <w:pStyle w:val="BodyText"/>
        <w:spacing w:before="0"/>
        <w:ind w:left="446"/>
        <w:rPr>
          <w:rFonts w:cs="Times New Roman"/>
          <w:sz w:val="24"/>
          <w:szCs w:val="24"/>
          <w:lang w:val="en-GB"/>
        </w:rPr>
      </w:pPr>
      <w:r w:rsidRPr="00976E73">
        <w:rPr>
          <w:rFonts w:cs="Times New Roman"/>
          <w:color w:val="373535"/>
          <w:spacing w:val="-2"/>
          <w:w w:val="90"/>
          <w:sz w:val="24"/>
          <w:szCs w:val="24"/>
          <w:lang w:val="en-GB"/>
        </w:rPr>
        <w:t>Article</w:t>
      </w:r>
      <w:r w:rsidR="00BB5C95"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22 is amended to read:</w:t>
      </w:r>
    </w:p>
    <w:p w:rsidR="00717DA8" w:rsidRPr="00976E73" w:rsidRDefault="00717DA8" w:rsidP="003C07CE">
      <w:pPr>
        <w:pStyle w:val="BodyText"/>
        <w:spacing w:before="0"/>
        <w:ind w:left="106" w:right="177" w:firstLine="340"/>
        <w:jc w:val="both"/>
        <w:rPr>
          <w:rFonts w:cs="Times New Roman"/>
          <w:sz w:val="24"/>
          <w:szCs w:val="24"/>
          <w:lang w:val="en-GB"/>
        </w:rPr>
      </w:pPr>
      <w:r w:rsidRPr="00976E73">
        <w:rPr>
          <w:rFonts w:cs="Times New Roman"/>
          <w:color w:val="373535"/>
          <w:w w:val="90"/>
          <w:sz w:val="24"/>
          <w:szCs w:val="24"/>
          <w:lang w:val="en-GB"/>
        </w:rPr>
        <w:t>»(1) A fine in the amount of EUR 4,500.00 to EUR 90,000.00 shall be imposed on a legal person and other entity that is obliged to act in accordance with the provisions of this Act:</w:t>
      </w:r>
    </w:p>
    <w:p w:rsidR="00717DA8" w:rsidRPr="00976E73" w:rsidRDefault="00BB5C95" w:rsidP="003C07CE">
      <w:pPr>
        <w:pStyle w:val="BodyText"/>
        <w:numPr>
          <w:ilvl w:val="0"/>
          <w:numId w:val="8"/>
        </w:numPr>
        <w:tabs>
          <w:tab w:val="left" w:pos="619"/>
        </w:tabs>
        <w:spacing w:before="0"/>
        <w:ind w:right="176" w:firstLine="340"/>
        <w:jc w:val="both"/>
        <w:rPr>
          <w:rFonts w:cs="Times New Roman"/>
          <w:sz w:val="24"/>
          <w:szCs w:val="24"/>
          <w:lang w:val="en-GB"/>
        </w:rPr>
      </w:pPr>
      <w:r w:rsidRPr="00976E73">
        <w:rPr>
          <w:rFonts w:cs="Times New Roman"/>
          <w:color w:val="373535"/>
          <w:spacing w:val="-2"/>
          <w:w w:val="95"/>
          <w:sz w:val="24"/>
          <w:szCs w:val="24"/>
          <w:lang w:val="en-GB"/>
        </w:rPr>
        <w:t>I</w:t>
      </w:r>
      <w:r w:rsidR="00717DA8" w:rsidRPr="00976E73">
        <w:rPr>
          <w:rFonts w:cs="Times New Roman"/>
          <w:color w:val="373535"/>
          <w:spacing w:val="-2"/>
          <w:w w:val="95"/>
          <w:sz w:val="24"/>
          <w:szCs w:val="24"/>
          <w:lang w:val="en-GB"/>
        </w:rPr>
        <w:t>f no later than the next working day</w:t>
      </w:r>
      <w:r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they fail to report the applied restrictive measure to the body managing the Data Collection and the competent supervisory body or fail to submit the report in the manner and with the content prescribed by the Government (Article 8 paragraph 24 and Article 16 paragraphs 1 and 2)</w:t>
      </w:r>
    </w:p>
    <w:p w:rsidR="00717DA8" w:rsidRPr="00976E73" w:rsidRDefault="00BB5C95" w:rsidP="003C07CE">
      <w:pPr>
        <w:pStyle w:val="BodyText"/>
        <w:numPr>
          <w:ilvl w:val="0"/>
          <w:numId w:val="8"/>
        </w:numPr>
        <w:tabs>
          <w:tab w:val="left" w:pos="632"/>
        </w:tabs>
        <w:spacing w:before="0"/>
        <w:ind w:right="176" w:firstLine="340"/>
        <w:jc w:val="both"/>
        <w:rPr>
          <w:rFonts w:cs="Times New Roman"/>
          <w:sz w:val="24"/>
          <w:szCs w:val="24"/>
          <w:lang w:val="en-GB"/>
        </w:rPr>
      </w:pPr>
      <w:r w:rsidRPr="00976E73">
        <w:rPr>
          <w:rFonts w:cs="Times New Roman"/>
          <w:color w:val="373535"/>
          <w:spacing w:val="-2"/>
          <w:w w:val="95"/>
          <w:sz w:val="24"/>
          <w:szCs w:val="24"/>
          <w:lang w:val="en-GB"/>
        </w:rPr>
        <w:t>I</w:t>
      </w:r>
      <w:r w:rsidR="00717DA8" w:rsidRPr="00976E73">
        <w:rPr>
          <w:rFonts w:cs="Times New Roman"/>
          <w:color w:val="373535"/>
          <w:spacing w:val="-2"/>
          <w:w w:val="95"/>
          <w:sz w:val="24"/>
          <w:szCs w:val="24"/>
          <w:lang w:val="en-GB"/>
        </w:rPr>
        <w:t>f no later than the next working day</w:t>
      </w:r>
      <w:r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from the date of learning</w:t>
      </w:r>
      <w:r w:rsidRPr="00976E73">
        <w:rPr>
          <w:rFonts w:cs="Times New Roman"/>
          <w:color w:val="373535"/>
          <w:w w:val="95"/>
          <w:sz w:val="24"/>
          <w:szCs w:val="24"/>
          <w:lang w:val="en-GB"/>
        </w:rPr>
        <w:t xml:space="preserve"> about it</w:t>
      </w:r>
      <w:r w:rsidR="00717DA8" w:rsidRPr="00976E73">
        <w:rPr>
          <w:rFonts w:cs="Times New Roman"/>
          <w:color w:val="373535"/>
          <w:w w:val="95"/>
          <w:sz w:val="24"/>
          <w:szCs w:val="24"/>
          <w:lang w:val="en-GB"/>
        </w:rPr>
        <w:t>, they fail to inform the body responsible for implementing a specific restrictive measure of the circumstances they have identified, which indicate the possibility of violating or evading restrictive measures through related persons or in another manner (Article 8 paragraph 26)</w:t>
      </w:r>
    </w:p>
    <w:p w:rsidR="00717DA8" w:rsidRPr="00976E73" w:rsidRDefault="00BB5C95" w:rsidP="003C07CE">
      <w:pPr>
        <w:pStyle w:val="BodyText"/>
        <w:numPr>
          <w:ilvl w:val="0"/>
          <w:numId w:val="8"/>
        </w:numPr>
        <w:tabs>
          <w:tab w:val="left" w:pos="632"/>
        </w:tabs>
        <w:spacing w:before="0"/>
        <w:ind w:right="176" w:firstLine="340"/>
        <w:jc w:val="both"/>
        <w:rPr>
          <w:rFonts w:cs="Times New Roman"/>
          <w:sz w:val="24"/>
          <w:szCs w:val="24"/>
          <w:lang w:val="en-GB"/>
        </w:rPr>
      </w:pPr>
      <w:r w:rsidRPr="00976E73">
        <w:rPr>
          <w:rFonts w:cs="Times New Roman"/>
          <w:color w:val="373535"/>
          <w:spacing w:val="-2"/>
          <w:w w:val="95"/>
          <w:sz w:val="24"/>
          <w:szCs w:val="24"/>
          <w:lang w:val="en-GB"/>
        </w:rPr>
        <w:t>I</w:t>
      </w:r>
      <w:r w:rsidR="00717DA8" w:rsidRPr="00976E73">
        <w:rPr>
          <w:rFonts w:cs="Times New Roman"/>
          <w:color w:val="373535"/>
          <w:spacing w:val="-2"/>
          <w:w w:val="95"/>
          <w:sz w:val="24"/>
          <w:szCs w:val="24"/>
          <w:lang w:val="en-GB"/>
        </w:rPr>
        <w:t>f no later than the next working day</w:t>
      </w:r>
      <w:r w:rsidR="00E27ECF"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 xml:space="preserve">from the date of </w:t>
      </w:r>
      <w:r w:rsidR="00E27ECF" w:rsidRPr="00976E73">
        <w:rPr>
          <w:rFonts w:cs="Times New Roman"/>
          <w:color w:val="373535"/>
          <w:w w:val="95"/>
          <w:sz w:val="24"/>
          <w:szCs w:val="24"/>
          <w:lang w:val="en-GB"/>
        </w:rPr>
        <w:t>learning about it</w:t>
      </w:r>
      <w:r w:rsidR="00717DA8" w:rsidRPr="00976E73">
        <w:rPr>
          <w:rFonts w:cs="Times New Roman"/>
          <w:color w:val="373535"/>
          <w:w w:val="95"/>
          <w:sz w:val="24"/>
          <w:szCs w:val="24"/>
          <w:lang w:val="en-GB"/>
        </w:rPr>
        <w:t>, they fail to inform the body responsible for implementing a specific restrictive measure of the information they know they need to implement the measure (Article 8 paragraph 26)</w:t>
      </w:r>
    </w:p>
    <w:p w:rsidR="00717DA8" w:rsidRPr="00976E73" w:rsidRDefault="00BB5C95" w:rsidP="003C07CE">
      <w:pPr>
        <w:pStyle w:val="BodyText"/>
        <w:numPr>
          <w:ilvl w:val="0"/>
          <w:numId w:val="8"/>
        </w:numPr>
        <w:tabs>
          <w:tab w:val="left" w:pos="637"/>
        </w:tabs>
        <w:spacing w:before="0"/>
        <w:ind w:right="177" w:firstLine="340"/>
        <w:jc w:val="both"/>
        <w:rPr>
          <w:rFonts w:cs="Times New Roman"/>
          <w:sz w:val="24"/>
          <w:szCs w:val="24"/>
          <w:lang w:val="en-GB"/>
        </w:rPr>
      </w:pPr>
      <w:r w:rsidRPr="00976E73">
        <w:rPr>
          <w:rFonts w:cs="Times New Roman"/>
          <w:color w:val="373535"/>
          <w:spacing w:val="-2"/>
          <w:w w:val="95"/>
          <w:sz w:val="24"/>
          <w:szCs w:val="24"/>
          <w:lang w:val="en-GB"/>
        </w:rPr>
        <w:t>I</w:t>
      </w:r>
      <w:r w:rsidR="00717DA8" w:rsidRPr="00976E73">
        <w:rPr>
          <w:rFonts w:cs="Times New Roman"/>
          <w:color w:val="373535"/>
          <w:spacing w:val="-2"/>
          <w:w w:val="95"/>
          <w:sz w:val="24"/>
          <w:szCs w:val="24"/>
          <w:lang w:val="en-GB"/>
        </w:rPr>
        <w:t>f they do</w:t>
      </w:r>
      <w:r w:rsidR="00E27ECF" w:rsidRPr="00976E73">
        <w:rPr>
          <w:rFonts w:cs="Times New Roman"/>
          <w:color w:val="373535"/>
          <w:spacing w:val="-2"/>
          <w:w w:val="95"/>
          <w:sz w:val="24"/>
          <w:szCs w:val="24"/>
          <w:lang w:val="en-GB"/>
        </w:rPr>
        <w:t xml:space="preserve"> not</w:t>
      </w:r>
      <w:r w:rsidR="00717DA8" w:rsidRPr="00976E73">
        <w:rPr>
          <w:rFonts w:cs="Times New Roman"/>
          <w:color w:val="373535"/>
          <w:spacing w:val="-2"/>
          <w:w w:val="95"/>
          <w:sz w:val="24"/>
          <w:szCs w:val="24"/>
          <w:lang w:val="en-GB"/>
        </w:rPr>
        <w:t xml:space="preserve"> act</w:t>
      </w:r>
      <w:r w:rsidR="00E27ECF"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 xml:space="preserve">on the decision of the supervisory body to eliminate illegalities and irregularities in </w:t>
      </w:r>
      <w:r w:rsidR="00E27ECF" w:rsidRPr="00976E73">
        <w:rPr>
          <w:rFonts w:cs="Times New Roman"/>
          <w:color w:val="373535"/>
          <w:w w:val="95"/>
          <w:sz w:val="24"/>
          <w:szCs w:val="24"/>
          <w:lang w:val="en-GB"/>
        </w:rPr>
        <w:t xml:space="preserve">their </w:t>
      </w:r>
      <w:r w:rsidR="00717DA8" w:rsidRPr="00976E73">
        <w:rPr>
          <w:rFonts w:cs="Times New Roman"/>
          <w:color w:val="373535"/>
          <w:w w:val="95"/>
          <w:sz w:val="24"/>
          <w:szCs w:val="24"/>
          <w:lang w:val="en-GB"/>
        </w:rPr>
        <w:t xml:space="preserve">work (Article 14 paragraph 2 </w:t>
      </w:r>
      <w:r w:rsidR="00E27ECF" w:rsidRPr="00976E73">
        <w:rPr>
          <w:rFonts w:cs="Times New Roman"/>
          <w:color w:val="373535"/>
          <w:w w:val="95"/>
          <w:sz w:val="24"/>
          <w:szCs w:val="24"/>
          <w:lang w:val="en-GB"/>
        </w:rPr>
        <w:t>sub-paragraph</w:t>
      </w:r>
      <w:r w:rsidR="00717DA8" w:rsidRPr="00976E73">
        <w:rPr>
          <w:rFonts w:cs="Times New Roman"/>
          <w:color w:val="373535"/>
          <w:w w:val="95"/>
          <w:sz w:val="24"/>
          <w:szCs w:val="24"/>
          <w:lang w:val="en-GB"/>
        </w:rPr>
        <w:t xml:space="preserve"> 2)</w:t>
      </w:r>
    </w:p>
    <w:p w:rsidR="00717DA8" w:rsidRPr="00976E73" w:rsidRDefault="00BB5C95" w:rsidP="003C07CE">
      <w:pPr>
        <w:pStyle w:val="BodyText"/>
        <w:numPr>
          <w:ilvl w:val="0"/>
          <w:numId w:val="8"/>
        </w:numPr>
        <w:tabs>
          <w:tab w:val="left" w:pos="615"/>
        </w:tabs>
        <w:spacing w:before="0"/>
        <w:ind w:right="176" w:firstLine="340"/>
        <w:jc w:val="both"/>
        <w:rPr>
          <w:rFonts w:cs="Times New Roman"/>
          <w:sz w:val="24"/>
          <w:szCs w:val="24"/>
          <w:lang w:val="en-GB"/>
        </w:rPr>
      </w:pPr>
      <w:r w:rsidRPr="00976E73">
        <w:rPr>
          <w:rFonts w:cs="Times New Roman"/>
          <w:color w:val="373535"/>
          <w:spacing w:val="-2"/>
          <w:w w:val="90"/>
          <w:sz w:val="24"/>
          <w:szCs w:val="24"/>
          <w:lang w:val="en-GB"/>
        </w:rPr>
        <w:t>I</w:t>
      </w:r>
      <w:r w:rsidR="00717DA8" w:rsidRPr="00976E73">
        <w:rPr>
          <w:rFonts w:cs="Times New Roman"/>
          <w:color w:val="373535"/>
          <w:spacing w:val="-2"/>
          <w:w w:val="90"/>
          <w:sz w:val="24"/>
          <w:szCs w:val="24"/>
          <w:lang w:val="en-GB"/>
        </w:rPr>
        <w:t xml:space="preserve">f they do not provide the requested data </w:t>
      </w:r>
      <w:r w:rsidR="00E27ECF" w:rsidRPr="00976E73">
        <w:rPr>
          <w:rFonts w:cs="Times New Roman"/>
          <w:color w:val="373535"/>
          <w:spacing w:val="-2"/>
          <w:w w:val="90"/>
          <w:sz w:val="24"/>
          <w:szCs w:val="24"/>
          <w:lang w:val="en-GB"/>
        </w:rPr>
        <w:t xml:space="preserve">and information </w:t>
      </w:r>
      <w:r w:rsidR="00717DA8" w:rsidRPr="00976E73">
        <w:rPr>
          <w:rFonts w:cs="Times New Roman"/>
          <w:color w:val="373535"/>
          <w:spacing w:val="-2"/>
          <w:w w:val="90"/>
          <w:sz w:val="24"/>
          <w:szCs w:val="24"/>
          <w:lang w:val="en-GB"/>
        </w:rPr>
        <w:t xml:space="preserve">at the request of the supervisory </w:t>
      </w:r>
      <w:r w:rsidR="00E27ECF" w:rsidRPr="00976E73">
        <w:rPr>
          <w:rFonts w:cs="Times New Roman"/>
          <w:color w:val="373535"/>
          <w:spacing w:val="-2"/>
          <w:w w:val="90"/>
          <w:sz w:val="24"/>
          <w:szCs w:val="24"/>
          <w:lang w:val="en-GB"/>
        </w:rPr>
        <w:t>body</w:t>
      </w:r>
      <w:r w:rsidR="00717DA8" w:rsidRPr="00976E73">
        <w:rPr>
          <w:rFonts w:cs="Times New Roman"/>
          <w:color w:val="373535"/>
          <w:w w:val="95"/>
          <w:sz w:val="24"/>
          <w:szCs w:val="24"/>
          <w:lang w:val="en-GB"/>
        </w:rPr>
        <w:t xml:space="preserve"> or fail to submit </w:t>
      </w:r>
      <w:r w:rsidR="00E27ECF" w:rsidRPr="00976E73">
        <w:rPr>
          <w:rFonts w:cs="Times New Roman"/>
          <w:color w:val="373535"/>
          <w:w w:val="95"/>
          <w:sz w:val="24"/>
          <w:szCs w:val="24"/>
          <w:lang w:val="en-GB"/>
        </w:rPr>
        <w:t>them</w:t>
      </w:r>
      <w:r w:rsidR="00717DA8" w:rsidRPr="00976E73">
        <w:rPr>
          <w:rFonts w:cs="Times New Roman"/>
          <w:color w:val="373535"/>
          <w:w w:val="95"/>
          <w:sz w:val="24"/>
          <w:szCs w:val="24"/>
          <w:lang w:val="en-GB"/>
        </w:rPr>
        <w:t xml:space="preserve"> within the deadline set by the supervisory </w:t>
      </w:r>
      <w:r w:rsidR="00E27ECF" w:rsidRPr="00976E73">
        <w:rPr>
          <w:rFonts w:cs="Times New Roman"/>
          <w:color w:val="373535"/>
          <w:w w:val="95"/>
          <w:sz w:val="24"/>
          <w:szCs w:val="24"/>
          <w:lang w:val="en-GB"/>
        </w:rPr>
        <w:t>body</w:t>
      </w:r>
      <w:r w:rsidR="00717DA8" w:rsidRPr="00976E73">
        <w:rPr>
          <w:rFonts w:cs="Times New Roman"/>
          <w:color w:val="373535"/>
          <w:w w:val="95"/>
          <w:sz w:val="24"/>
          <w:szCs w:val="24"/>
          <w:lang w:val="en-GB"/>
        </w:rPr>
        <w:t xml:space="preserve"> (Article 14 paragraph 6)</w:t>
      </w:r>
    </w:p>
    <w:p w:rsidR="00717DA8" w:rsidRPr="00976E73" w:rsidRDefault="00BB5C95" w:rsidP="003C07CE">
      <w:pPr>
        <w:pStyle w:val="BodyText"/>
        <w:numPr>
          <w:ilvl w:val="0"/>
          <w:numId w:val="8"/>
        </w:numPr>
        <w:tabs>
          <w:tab w:val="left" w:pos="622"/>
        </w:tabs>
        <w:spacing w:before="0"/>
        <w:ind w:left="105" w:right="176" w:firstLine="341"/>
        <w:jc w:val="both"/>
        <w:rPr>
          <w:rFonts w:cs="Times New Roman"/>
          <w:sz w:val="24"/>
          <w:szCs w:val="24"/>
          <w:lang w:val="en-GB"/>
        </w:rPr>
      </w:pPr>
      <w:r w:rsidRPr="00976E73">
        <w:rPr>
          <w:rFonts w:cs="Times New Roman"/>
          <w:color w:val="373535"/>
          <w:spacing w:val="-2"/>
          <w:w w:val="95"/>
          <w:sz w:val="24"/>
          <w:szCs w:val="24"/>
          <w:lang w:val="en-GB"/>
        </w:rPr>
        <w:t>I</w:t>
      </w:r>
      <w:r w:rsidR="00717DA8" w:rsidRPr="00976E73">
        <w:rPr>
          <w:rFonts w:cs="Times New Roman"/>
          <w:color w:val="373535"/>
          <w:spacing w:val="-2"/>
          <w:w w:val="95"/>
          <w:sz w:val="24"/>
          <w:szCs w:val="24"/>
          <w:lang w:val="en-GB"/>
        </w:rPr>
        <w:t>f they do not adopt written policies, controls</w:t>
      </w:r>
      <w:r w:rsidR="00E27ECF"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 xml:space="preserve">and procedures for implementing restrictive measures </w:t>
      </w:r>
      <w:r w:rsidR="00E27ECF" w:rsidRPr="00976E73">
        <w:rPr>
          <w:rFonts w:cs="Times New Roman"/>
          <w:color w:val="373535"/>
          <w:w w:val="95"/>
          <w:sz w:val="24"/>
          <w:szCs w:val="24"/>
          <w:lang w:val="en-GB"/>
        </w:rPr>
        <w:t>or</w:t>
      </w:r>
      <w:r w:rsidR="00717DA8" w:rsidRPr="00976E73">
        <w:rPr>
          <w:rFonts w:cs="Times New Roman"/>
          <w:color w:val="373535"/>
          <w:w w:val="95"/>
          <w:sz w:val="24"/>
          <w:szCs w:val="24"/>
          <w:lang w:val="en-GB"/>
        </w:rPr>
        <w:t xml:space="preserve"> do not implement them in practice or do not update them at least once a year (Article 15</w:t>
      </w:r>
      <w:r w:rsidR="00E27ECF" w:rsidRPr="00976E73">
        <w:rPr>
          <w:rFonts w:cs="Times New Roman"/>
          <w:color w:val="373535"/>
          <w:w w:val="95"/>
          <w:sz w:val="24"/>
          <w:szCs w:val="24"/>
          <w:lang w:val="en-GB"/>
        </w:rPr>
        <w:t xml:space="preserve"> paragraph </w:t>
      </w:r>
      <w:r w:rsidR="00717DA8" w:rsidRPr="00976E73">
        <w:rPr>
          <w:rFonts w:cs="Times New Roman"/>
          <w:color w:val="373535"/>
          <w:w w:val="95"/>
          <w:sz w:val="24"/>
          <w:szCs w:val="24"/>
          <w:lang w:val="en-GB"/>
        </w:rPr>
        <w:t>1)</w:t>
      </w:r>
    </w:p>
    <w:p w:rsidR="00717DA8" w:rsidRPr="00976E73" w:rsidRDefault="00BB5C95" w:rsidP="003C07CE">
      <w:pPr>
        <w:pStyle w:val="BodyText"/>
        <w:numPr>
          <w:ilvl w:val="0"/>
          <w:numId w:val="8"/>
        </w:numPr>
        <w:tabs>
          <w:tab w:val="left" w:pos="622"/>
        </w:tabs>
        <w:spacing w:before="0"/>
        <w:ind w:left="105" w:right="176" w:firstLine="341"/>
        <w:jc w:val="both"/>
        <w:rPr>
          <w:rFonts w:cs="Times New Roman"/>
          <w:sz w:val="24"/>
          <w:szCs w:val="24"/>
          <w:lang w:val="en-GB"/>
        </w:rPr>
      </w:pPr>
      <w:r w:rsidRPr="00976E73">
        <w:rPr>
          <w:rFonts w:cs="Times New Roman"/>
          <w:color w:val="373535"/>
          <w:spacing w:val="-2"/>
          <w:w w:val="95"/>
          <w:sz w:val="24"/>
          <w:szCs w:val="24"/>
          <w:lang w:val="en-GB"/>
        </w:rPr>
        <w:lastRenderedPageBreak/>
        <w:t>I</w:t>
      </w:r>
      <w:r w:rsidR="00717DA8" w:rsidRPr="00976E73">
        <w:rPr>
          <w:rFonts w:cs="Times New Roman"/>
          <w:color w:val="373535"/>
          <w:spacing w:val="-2"/>
          <w:w w:val="95"/>
          <w:sz w:val="24"/>
          <w:szCs w:val="24"/>
          <w:lang w:val="en-GB"/>
        </w:rPr>
        <w:t>f written policies, controls</w:t>
      </w:r>
      <w:r w:rsidR="00E27ECF"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and procedures for implementing restrictive measures are not adopted by the management body of the legal entity (Article 15 paragraph 1)</w:t>
      </w:r>
    </w:p>
    <w:p w:rsidR="00717DA8" w:rsidRPr="00976E73" w:rsidRDefault="00E27ECF" w:rsidP="003C07CE">
      <w:pPr>
        <w:pStyle w:val="BodyText"/>
        <w:numPr>
          <w:ilvl w:val="0"/>
          <w:numId w:val="8"/>
        </w:numPr>
        <w:tabs>
          <w:tab w:val="left" w:pos="626"/>
        </w:tabs>
        <w:spacing w:before="0"/>
        <w:ind w:left="105" w:right="176" w:firstLine="341"/>
        <w:jc w:val="both"/>
        <w:rPr>
          <w:rFonts w:cs="Times New Roman"/>
          <w:sz w:val="24"/>
          <w:szCs w:val="24"/>
          <w:lang w:val="en-GB"/>
        </w:rPr>
      </w:pPr>
      <w:r w:rsidRPr="00976E73">
        <w:rPr>
          <w:rFonts w:cs="Times New Roman"/>
          <w:color w:val="373535"/>
          <w:spacing w:val="-2"/>
          <w:w w:val="95"/>
          <w:sz w:val="24"/>
          <w:szCs w:val="24"/>
          <w:lang w:val="en-GB"/>
        </w:rPr>
        <w:t>I</w:t>
      </w:r>
      <w:r w:rsidR="00717DA8" w:rsidRPr="00976E73">
        <w:rPr>
          <w:rFonts w:cs="Times New Roman"/>
          <w:color w:val="373535"/>
          <w:spacing w:val="-2"/>
          <w:w w:val="95"/>
          <w:sz w:val="24"/>
          <w:szCs w:val="24"/>
          <w:lang w:val="en-GB"/>
        </w:rPr>
        <w:t>f they do not integrate policies, controls</w:t>
      </w:r>
      <w:r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and procedures referred to in Article 15 paragraph 1 of this Act into its internal control system (Article</w:t>
      </w:r>
      <w:r w:rsidRPr="00976E73">
        <w:rPr>
          <w:rFonts w:cs="Times New Roman"/>
          <w:color w:val="373535"/>
          <w:w w:val="95"/>
          <w:sz w:val="24"/>
          <w:szCs w:val="24"/>
          <w:lang w:val="en-GB"/>
        </w:rPr>
        <w:t xml:space="preserve"> </w:t>
      </w:r>
      <w:r w:rsidR="00717DA8" w:rsidRPr="00976E73">
        <w:rPr>
          <w:rFonts w:cs="Times New Roman"/>
          <w:color w:val="373535"/>
          <w:w w:val="90"/>
          <w:sz w:val="24"/>
          <w:szCs w:val="24"/>
          <w:lang w:val="en-GB"/>
        </w:rPr>
        <w:t>15</w:t>
      </w:r>
      <w:r w:rsidRPr="00976E73">
        <w:rPr>
          <w:rFonts w:cs="Times New Roman"/>
          <w:color w:val="373535"/>
          <w:w w:val="90"/>
          <w:sz w:val="24"/>
          <w:szCs w:val="24"/>
          <w:lang w:val="en-GB"/>
        </w:rPr>
        <w:t xml:space="preserve"> </w:t>
      </w:r>
      <w:r w:rsidR="00717DA8" w:rsidRPr="00976E73">
        <w:rPr>
          <w:rFonts w:cs="Times New Roman"/>
          <w:color w:val="373535"/>
          <w:w w:val="90"/>
          <w:sz w:val="24"/>
          <w:szCs w:val="24"/>
          <w:lang w:val="en-GB"/>
        </w:rPr>
        <w:t>paragraph 2)</w:t>
      </w:r>
    </w:p>
    <w:p w:rsidR="00717DA8" w:rsidRPr="00976E73" w:rsidRDefault="00717DA8" w:rsidP="003C07CE">
      <w:pPr>
        <w:pStyle w:val="BodyText"/>
        <w:spacing w:before="0"/>
        <w:ind w:left="105" w:right="178" w:firstLine="340"/>
        <w:jc w:val="both"/>
        <w:rPr>
          <w:rFonts w:cs="Times New Roman"/>
          <w:sz w:val="24"/>
          <w:szCs w:val="24"/>
          <w:lang w:val="en-GB"/>
        </w:rPr>
      </w:pPr>
      <w:r w:rsidRPr="00976E73">
        <w:rPr>
          <w:rFonts w:cs="Times New Roman"/>
          <w:color w:val="373535"/>
          <w:w w:val="95"/>
          <w:sz w:val="24"/>
          <w:szCs w:val="24"/>
          <w:lang w:val="en-GB"/>
        </w:rPr>
        <w:t xml:space="preserve">9. </w:t>
      </w:r>
      <w:r w:rsidR="00E27ECF" w:rsidRPr="00976E73">
        <w:rPr>
          <w:rFonts w:cs="Times New Roman"/>
          <w:color w:val="373535"/>
          <w:w w:val="95"/>
          <w:sz w:val="24"/>
          <w:szCs w:val="24"/>
          <w:lang w:val="en-GB"/>
        </w:rPr>
        <w:t>I</w:t>
      </w:r>
      <w:r w:rsidRPr="00976E73">
        <w:rPr>
          <w:rFonts w:cs="Times New Roman"/>
          <w:color w:val="373535"/>
          <w:w w:val="95"/>
          <w:sz w:val="24"/>
          <w:szCs w:val="24"/>
          <w:lang w:val="en-GB"/>
        </w:rPr>
        <w:t>f the</w:t>
      </w:r>
      <w:r w:rsidR="00E27ECF" w:rsidRPr="00976E73">
        <w:rPr>
          <w:rFonts w:cs="Times New Roman"/>
          <w:color w:val="373535"/>
          <w:w w:val="95"/>
          <w:sz w:val="24"/>
          <w:szCs w:val="24"/>
          <w:lang w:val="en-GB"/>
        </w:rPr>
        <w:t>ir</w:t>
      </w:r>
      <w:r w:rsidRPr="00976E73">
        <w:rPr>
          <w:rFonts w:cs="Times New Roman"/>
          <w:color w:val="373535"/>
          <w:w w:val="95"/>
          <w:sz w:val="24"/>
          <w:szCs w:val="24"/>
          <w:lang w:val="en-GB"/>
        </w:rPr>
        <w:t xml:space="preserve"> </w:t>
      </w:r>
      <w:r w:rsidR="00E27ECF" w:rsidRPr="00976E73">
        <w:rPr>
          <w:rFonts w:cs="Times New Roman"/>
          <w:color w:val="373535"/>
          <w:w w:val="95"/>
          <w:sz w:val="24"/>
          <w:szCs w:val="24"/>
          <w:lang w:val="en-GB"/>
        </w:rPr>
        <w:t xml:space="preserve">adopted </w:t>
      </w:r>
      <w:r w:rsidRPr="00976E73">
        <w:rPr>
          <w:rFonts w:cs="Times New Roman"/>
          <w:color w:val="373535"/>
          <w:w w:val="95"/>
          <w:sz w:val="24"/>
          <w:szCs w:val="24"/>
          <w:lang w:val="en-GB"/>
        </w:rPr>
        <w:t>policies, controls and procedures for implementing the restrictive measures do not include all the prescribed elements (Article 3)</w:t>
      </w:r>
    </w:p>
    <w:p w:rsidR="00717DA8" w:rsidRPr="00976E73" w:rsidRDefault="00E27ECF" w:rsidP="003C07CE">
      <w:pPr>
        <w:pStyle w:val="BodyText"/>
        <w:numPr>
          <w:ilvl w:val="1"/>
          <w:numId w:val="7"/>
        </w:numPr>
        <w:tabs>
          <w:tab w:val="left" w:pos="714"/>
        </w:tabs>
        <w:spacing w:before="0"/>
        <w:ind w:right="176" w:firstLine="341"/>
        <w:jc w:val="both"/>
        <w:rPr>
          <w:rFonts w:cs="Times New Roman"/>
          <w:sz w:val="24"/>
          <w:szCs w:val="24"/>
          <w:lang w:val="en-GB"/>
        </w:rPr>
      </w:pPr>
      <w:r w:rsidRPr="00976E73">
        <w:rPr>
          <w:rFonts w:cs="Times New Roman"/>
          <w:color w:val="373535"/>
          <w:spacing w:val="-2"/>
          <w:w w:val="95"/>
          <w:sz w:val="24"/>
          <w:szCs w:val="24"/>
          <w:lang w:val="en-GB"/>
        </w:rPr>
        <w:t>I</w:t>
      </w:r>
      <w:r w:rsidR="00717DA8" w:rsidRPr="00976E73">
        <w:rPr>
          <w:rFonts w:cs="Times New Roman"/>
          <w:color w:val="373535"/>
          <w:spacing w:val="-2"/>
          <w:w w:val="95"/>
          <w:sz w:val="24"/>
          <w:szCs w:val="24"/>
          <w:lang w:val="en-GB"/>
        </w:rPr>
        <w:t>f</w:t>
      </w:r>
      <w:r w:rsidR="002E5A4F" w:rsidRPr="00976E73">
        <w:rPr>
          <w:rFonts w:cs="Times New Roman"/>
          <w:color w:val="373535"/>
          <w:spacing w:val="-2"/>
          <w:w w:val="95"/>
          <w:sz w:val="24"/>
          <w:szCs w:val="24"/>
          <w:lang w:val="en-GB"/>
        </w:rPr>
        <w:t xml:space="preserve"> the</w:t>
      </w:r>
      <w:r w:rsidR="00717DA8" w:rsidRPr="00976E73">
        <w:rPr>
          <w:rFonts w:cs="Times New Roman"/>
          <w:color w:val="373535"/>
          <w:spacing w:val="-2"/>
          <w:w w:val="95"/>
          <w:sz w:val="24"/>
          <w:szCs w:val="24"/>
          <w:lang w:val="en-GB"/>
        </w:rPr>
        <w:t xml:space="preserve"> data, information</w:t>
      </w:r>
      <w:r w:rsidRPr="00976E73">
        <w:rPr>
          <w:rFonts w:cs="Times New Roman"/>
          <w:color w:val="373535"/>
          <w:spacing w:val="-2"/>
          <w:w w:val="95"/>
          <w:sz w:val="24"/>
          <w:szCs w:val="24"/>
          <w:lang w:val="en-GB"/>
        </w:rPr>
        <w:t xml:space="preserve"> </w:t>
      </w:r>
      <w:r w:rsidR="00717DA8" w:rsidRPr="00976E73">
        <w:rPr>
          <w:rFonts w:cs="Times New Roman"/>
          <w:color w:val="373535"/>
          <w:w w:val="95"/>
          <w:sz w:val="24"/>
          <w:szCs w:val="24"/>
          <w:lang w:val="en-GB"/>
        </w:rPr>
        <w:t xml:space="preserve">and documentation collected through the application of this Act and </w:t>
      </w:r>
      <w:r w:rsidR="002E5A4F" w:rsidRPr="00976E73">
        <w:rPr>
          <w:rFonts w:cs="Times New Roman"/>
          <w:color w:val="373535"/>
          <w:w w:val="95"/>
          <w:sz w:val="24"/>
          <w:szCs w:val="24"/>
          <w:lang w:val="en-GB"/>
        </w:rPr>
        <w:t xml:space="preserve">the </w:t>
      </w:r>
      <w:r w:rsidR="00717DA8" w:rsidRPr="00976E73">
        <w:rPr>
          <w:rFonts w:cs="Times New Roman"/>
          <w:color w:val="373535"/>
          <w:w w:val="95"/>
          <w:sz w:val="24"/>
          <w:szCs w:val="24"/>
          <w:lang w:val="en-GB"/>
        </w:rPr>
        <w:t xml:space="preserve">by-laws adopted on the basis of it </w:t>
      </w:r>
      <w:r w:rsidR="002E5A4F" w:rsidRPr="00976E73">
        <w:rPr>
          <w:rFonts w:cs="Times New Roman"/>
          <w:color w:val="373535"/>
          <w:w w:val="95"/>
          <w:sz w:val="24"/>
          <w:szCs w:val="24"/>
          <w:lang w:val="en-GB"/>
        </w:rPr>
        <w:t>are</w:t>
      </w:r>
      <w:r w:rsidR="00717DA8" w:rsidRPr="00976E73">
        <w:rPr>
          <w:rFonts w:cs="Times New Roman"/>
          <w:color w:val="373535"/>
          <w:w w:val="95"/>
          <w:sz w:val="24"/>
          <w:szCs w:val="24"/>
          <w:lang w:val="en-GB"/>
        </w:rPr>
        <w:t xml:space="preserve"> kept for ten years after the end of the business relationship</w:t>
      </w:r>
      <w:r w:rsidR="00C31039" w:rsidRPr="00976E73">
        <w:rPr>
          <w:rFonts w:cs="Times New Roman"/>
          <w:color w:val="373535"/>
          <w:w w:val="95"/>
          <w:sz w:val="24"/>
          <w:szCs w:val="24"/>
          <w:lang w:val="en-GB"/>
        </w:rPr>
        <w:t xml:space="preserve"> or</w:t>
      </w:r>
      <w:r w:rsidR="00717DA8" w:rsidRPr="00976E73">
        <w:rPr>
          <w:rFonts w:cs="Times New Roman"/>
          <w:color w:val="373535"/>
          <w:w w:val="95"/>
          <w:sz w:val="24"/>
          <w:szCs w:val="24"/>
          <w:lang w:val="en-GB"/>
        </w:rPr>
        <w:t xml:space="preserve"> the verification of data </w:t>
      </w:r>
      <w:r w:rsidR="00C31039" w:rsidRPr="00976E73">
        <w:rPr>
          <w:rFonts w:cs="Times New Roman"/>
          <w:color w:val="373535"/>
          <w:w w:val="95"/>
          <w:sz w:val="24"/>
          <w:szCs w:val="24"/>
          <w:lang w:val="en-GB"/>
        </w:rPr>
        <w:t xml:space="preserve">mentioned in </w:t>
      </w:r>
      <w:r w:rsidR="00717DA8" w:rsidRPr="00976E73">
        <w:rPr>
          <w:rFonts w:cs="Times New Roman"/>
          <w:color w:val="373535"/>
          <w:w w:val="95"/>
          <w:sz w:val="24"/>
          <w:szCs w:val="24"/>
          <w:lang w:val="en-GB"/>
        </w:rPr>
        <w:t>Article 8 paragraph 19 of this Act</w:t>
      </w:r>
      <w:r w:rsidR="00C31039" w:rsidRPr="00976E73">
        <w:rPr>
          <w:rFonts w:cs="Times New Roman"/>
          <w:color w:val="373535"/>
          <w:w w:val="95"/>
          <w:sz w:val="24"/>
          <w:szCs w:val="24"/>
          <w:lang w:val="en-GB"/>
        </w:rPr>
        <w:t xml:space="preserve">, </w:t>
      </w:r>
      <w:r w:rsidR="00717DA8" w:rsidRPr="00976E73">
        <w:rPr>
          <w:rFonts w:cs="Times New Roman"/>
          <w:color w:val="373535"/>
          <w:w w:val="95"/>
          <w:sz w:val="24"/>
          <w:szCs w:val="24"/>
          <w:lang w:val="en-GB"/>
        </w:rPr>
        <w:t>or if the documentation is incomplete (Article 19a paragraphs 1, 2 and 4)</w:t>
      </w:r>
    </w:p>
    <w:p w:rsidR="00717DA8" w:rsidRPr="00976E73" w:rsidRDefault="006175D6" w:rsidP="003C07CE">
      <w:pPr>
        <w:pStyle w:val="BodyText"/>
        <w:numPr>
          <w:ilvl w:val="1"/>
          <w:numId w:val="7"/>
        </w:numPr>
        <w:tabs>
          <w:tab w:val="left" w:pos="716"/>
        </w:tabs>
        <w:spacing w:before="0"/>
        <w:ind w:right="176" w:firstLine="341"/>
        <w:jc w:val="both"/>
        <w:rPr>
          <w:rFonts w:cs="Times New Roman"/>
          <w:sz w:val="24"/>
          <w:szCs w:val="24"/>
          <w:lang w:val="en-GB"/>
        </w:rPr>
      </w:pPr>
      <w:r w:rsidRPr="00976E73">
        <w:rPr>
          <w:rFonts w:cs="Times New Roman"/>
          <w:color w:val="373535"/>
          <w:spacing w:val="-2"/>
          <w:w w:val="95"/>
          <w:sz w:val="24"/>
          <w:szCs w:val="24"/>
          <w:lang w:val="en-GB"/>
        </w:rPr>
        <w:t>I</w:t>
      </w:r>
      <w:r w:rsidR="00717DA8" w:rsidRPr="00976E73">
        <w:rPr>
          <w:rFonts w:cs="Times New Roman"/>
          <w:color w:val="373535"/>
          <w:spacing w:val="-2"/>
          <w:w w:val="95"/>
          <w:sz w:val="24"/>
          <w:szCs w:val="24"/>
          <w:lang w:val="en-GB"/>
        </w:rPr>
        <w:t>f they trade in goods, carry out their import, export, sale, purchase, transfer, transit</w:t>
      </w:r>
      <w:r w:rsidR="00094A5F" w:rsidRPr="00976E73">
        <w:rPr>
          <w:rFonts w:cs="Times New Roman"/>
          <w:color w:val="373535"/>
          <w:spacing w:val="-2"/>
          <w:w w:val="95"/>
          <w:sz w:val="24"/>
          <w:szCs w:val="24"/>
          <w:lang w:val="en-GB"/>
        </w:rPr>
        <w:t xml:space="preserve"> </w:t>
      </w:r>
      <w:r w:rsidR="00717DA8" w:rsidRPr="00976E73">
        <w:rPr>
          <w:rFonts w:cs="Times New Roman"/>
          <w:color w:val="373535"/>
          <w:w w:val="90"/>
          <w:sz w:val="24"/>
          <w:szCs w:val="24"/>
          <w:lang w:val="en-GB"/>
        </w:rPr>
        <w:t xml:space="preserve">or transport, provide brokerage services, technical assistance services or other services related to these goods, </w:t>
      </w:r>
      <w:r w:rsidR="000A4BCB" w:rsidRPr="00976E73">
        <w:rPr>
          <w:rFonts w:cs="Times New Roman"/>
          <w:color w:val="373535"/>
          <w:w w:val="90"/>
          <w:sz w:val="24"/>
          <w:szCs w:val="24"/>
          <w:lang w:val="en-GB"/>
        </w:rPr>
        <w:t xml:space="preserve">the value of which is less than 10,000 euros and more than 1,000 euros </w:t>
      </w:r>
      <w:r w:rsidR="00717DA8" w:rsidRPr="00976E73">
        <w:rPr>
          <w:rFonts w:cs="Times New Roman"/>
          <w:color w:val="373535"/>
          <w:w w:val="90"/>
          <w:sz w:val="24"/>
          <w:szCs w:val="24"/>
          <w:lang w:val="en-GB"/>
        </w:rPr>
        <w:t>if the prohibition or restriction of such behavio</w:t>
      </w:r>
      <w:r w:rsidR="000A4BCB" w:rsidRPr="00976E73">
        <w:rPr>
          <w:rFonts w:cs="Times New Roman"/>
          <w:color w:val="373535"/>
          <w:w w:val="90"/>
          <w:sz w:val="24"/>
          <w:szCs w:val="24"/>
          <w:lang w:val="en-GB"/>
        </w:rPr>
        <w:t>u</w:t>
      </w:r>
      <w:r w:rsidR="00717DA8" w:rsidRPr="00976E73">
        <w:rPr>
          <w:rFonts w:cs="Times New Roman"/>
          <w:color w:val="373535"/>
          <w:w w:val="90"/>
          <w:sz w:val="24"/>
          <w:szCs w:val="24"/>
          <w:lang w:val="en-GB"/>
        </w:rPr>
        <w:t>r is a restrictive measure in force in the Republic of Croatia,.</w:t>
      </w:r>
    </w:p>
    <w:p w:rsidR="00717DA8" w:rsidRPr="00976E73" w:rsidRDefault="008D3DB9" w:rsidP="003C07CE">
      <w:pPr>
        <w:pStyle w:val="BodyText"/>
        <w:numPr>
          <w:ilvl w:val="0"/>
          <w:numId w:val="6"/>
        </w:numPr>
        <w:tabs>
          <w:tab w:val="left" w:pos="700"/>
        </w:tabs>
        <w:spacing w:before="0"/>
        <w:ind w:right="177" w:firstLine="341"/>
        <w:jc w:val="both"/>
        <w:rPr>
          <w:rFonts w:cs="Times New Roman"/>
          <w:sz w:val="24"/>
          <w:szCs w:val="24"/>
          <w:lang w:val="en-GB"/>
        </w:rPr>
      </w:pPr>
      <w:r w:rsidRPr="00976E73">
        <w:rPr>
          <w:rFonts w:cs="Times New Roman"/>
          <w:color w:val="373535"/>
          <w:w w:val="90"/>
          <w:sz w:val="24"/>
          <w:szCs w:val="24"/>
          <w:lang w:val="en-GB"/>
        </w:rPr>
        <w:t>For the violation referred to in paragraph 1 of this Article, a</w:t>
      </w:r>
      <w:r w:rsidR="00717DA8" w:rsidRPr="00976E73">
        <w:rPr>
          <w:rFonts w:cs="Times New Roman"/>
          <w:color w:val="373535"/>
          <w:w w:val="90"/>
          <w:sz w:val="24"/>
          <w:szCs w:val="24"/>
          <w:lang w:val="en-GB"/>
        </w:rPr>
        <w:t xml:space="preserve"> member of the management board or another responsible person in a legal entity shall </w:t>
      </w:r>
      <w:r w:rsidRPr="00976E73">
        <w:rPr>
          <w:rFonts w:cs="Times New Roman"/>
          <w:color w:val="373535"/>
          <w:w w:val="90"/>
          <w:sz w:val="24"/>
          <w:szCs w:val="24"/>
          <w:lang w:val="en-GB"/>
        </w:rPr>
        <w:t xml:space="preserve">also </w:t>
      </w:r>
      <w:r w:rsidR="00717DA8" w:rsidRPr="00976E73">
        <w:rPr>
          <w:rFonts w:cs="Times New Roman"/>
          <w:color w:val="373535"/>
          <w:w w:val="90"/>
          <w:sz w:val="24"/>
          <w:szCs w:val="24"/>
          <w:lang w:val="en-GB"/>
        </w:rPr>
        <w:t xml:space="preserve">be fined </w:t>
      </w:r>
      <w:r w:rsidR="008D7F66" w:rsidRPr="00976E73">
        <w:rPr>
          <w:rFonts w:cs="Times New Roman"/>
          <w:color w:val="373535"/>
          <w:w w:val="90"/>
          <w:sz w:val="24"/>
          <w:szCs w:val="24"/>
          <w:lang w:val="en-GB"/>
        </w:rPr>
        <w:t>from</w:t>
      </w:r>
      <w:r w:rsidR="00717DA8" w:rsidRPr="00976E73">
        <w:rPr>
          <w:rFonts w:cs="Times New Roman"/>
          <w:color w:val="373535"/>
          <w:w w:val="90"/>
          <w:sz w:val="24"/>
          <w:szCs w:val="24"/>
          <w:lang w:val="en-GB"/>
        </w:rPr>
        <w:t xml:space="preserve"> EUR 600.00 to EUR 4,500.00.</w:t>
      </w:r>
    </w:p>
    <w:p w:rsidR="00717DA8" w:rsidRPr="00976E73" w:rsidRDefault="004F0B86" w:rsidP="003C07CE">
      <w:pPr>
        <w:pStyle w:val="BodyText"/>
        <w:numPr>
          <w:ilvl w:val="0"/>
          <w:numId w:val="6"/>
        </w:numPr>
        <w:tabs>
          <w:tab w:val="left" w:pos="707"/>
        </w:tabs>
        <w:spacing w:before="0"/>
        <w:ind w:right="177" w:firstLine="341"/>
        <w:jc w:val="both"/>
        <w:rPr>
          <w:rFonts w:cs="Times New Roman"/>
          <w:sz w:val="24"/>
          <w:szCs w:val="24"/>
          <w:lang w:val="en-GB"/>
        </w:rPr>
      </w:pPr>
      <w:r w:rsidRPr="00976E73">
        <w:rPr>
          <w:rFonts w:cs="Times New Roman"/>
          <w:color w:val="373535"/>
          <w:w w:val="90"/>
          <w:sz w:val="24"/>
          <w:szCs w:val="24"/>
          <w:lang w:val="en-GB"/>
        </w:rPr>
        <w:t>For the violation referred to in paragraph 1 of this Article, a</w:t>
      </w:r>
      <w:r w:rsidR="00717DA8" w:rsidRPr="00976E73">
        <w:rPr>
          <w:rFonts w:cs="Times New Roman"/>
          <w:color w:val="373535"/>
          <w:w w:val="90"/>
          <w:sz w:val="24"/>
          <w:szCs w:val="24"/>
          <w:lang w:val="en-GB"/>
        </w:rPr>
        <w:t xml:space="preserve"> lawyer, notary, independent auditor, external accountant, tax advisor, craftsman and person performing other independent activities shall be fined </w:t>
      </w:r>
      <w:r w:rsidRPr="00976E73">
        <w:rPr>
          <w:rFonts w:cs="Times New Roman"/>
          <w:color w:val="373535"/>
          <w:w w:val="90"/>
          <w:sz w:val="24"/>
          <w:szCs w:val="24"/>
          <w:lang w:val="en-GB"/>
        </w:rPr>
        <w:t xml:space="preserve">EUR </w:t>
      </w:r>
      <w:r w:rsidR="00717DA8" w:rsidRPr="00976E73">
        <w:rPr>
          <w:rFonts w:cs="Times New Roman"/>
          <w:color w:val="373535"/>
          <w:w w:val="90"/>
          <w:sz w:val="24"/>
          <w:szCs w:val="24"/>
          <w:lang w:val="en-GB"/>
        </w:rPr>
        <w:t>1,500.00 to 45,000.00.</w:t>
      </w:r>
    </w:p>
    <w:p w:rsidR="004B7764" w:rsidRPr="00976E73" w:rsidRDefault="004F0B86" w:rsidP="003C07CE">
      <w:pPr>
        <w:pStyle w:val="BodyText"/>
        <w:numPr>
          <w:ilvl w:val="0"/>
          <w:numId w:val="9"/>
        </w:numPr>
        <w:tabs>
          <w:tab w:val="left" w:pos="732"/>
        </w:tabs>
        <w:spacing w:before="0"/>
        <w:ind w:firstLine="341"/>
        <w:jc w:val="both"/>
        <w:rPr>
          <w:rFonts w:cs="Times New Roman"/>
          <w:sz w:val="24"/>
          <w:szCs w:val="24"/>
          <w:lang w:val="en-GB"/>
        </w:rPr>
      </w:pPr>
      <w:r w:rsidRPr="00976E73">
        <w:rPr>
          <w:rFonts w:cs="Times New Roman"/>
          <w:color w:val="373535"/>
          <w:w w:val="90"/>
          <w:sz w:val="24"/>
          <w:szCs w:val="24"/>
          <w:lang w:val="en-GB"/>
        </w:rPr>
        <w:t>For the violation referred to in paragraph 1 of this Article, a</w:t>
      </w:r>
      <w:r w:rsidR="00717DA8" w:rsidRPr="00976E73">
        <w:rPr>
          <w:rFonts w:cs="Times New Roman"/>
          <w:color w:val="373535"/>
          <w:w w:val="90"/>
          <w:sz w:val="24"/>
          <w:szCs w:val="24"/>
          <w:lang w:val="en-GB"/>
        </w:rPr>
        <w:t xml:space="preserve"> natural person shall be fined from 300.00 to 1500.00 euros.</w:t>
      </w:r>
    </w:p>
    <w:p w:rsidR="00717DA8" w:rsidRPr="00976E73" w:rsidRDefault="00717DA8" w:rsidP="003C07CE">
      <w:pPr>
        <w:pStyle w:val="BodyText"/>
        <w:numPr>
          <w:ilvl w:val="0"/>
          <w:numId w:val="9"/>
        </w:numPr>
        <w:tabs>
          <w:tab w:val="left" w:pos="732"/>
        </w:tabs>
        <w:spacing w:before="0"/>
        <w:ind w:firstLine="341"/>
        <w:jc w:val="both"/>
        <w:rPr>
          <w:rFonts w:cs="Times New Roman"/>
          <w:sz w:val="24"/>
          <w:szCs w:val="24"/>
          <w:lang w:val="en-GB"/>
        </w:rPr>
      </w:pPr>
      <w:r w:rsidRPr="00976E73">
        <w:rPr>
          <w:rFonts w:cs="Times New Roman"/>
          <w:color w:val="373535"/>
          <w:spacing w:val="-2"/>
          <w:w w:val="95"/>
          <w:sz w:val="24"/>
          <w:szCs w:val="24"/>
          <w:lang w:val="en-GB"/>
        </w:rPr>
        <w:t xml:space="preserve">If the conditions </w:t>
      </w:r>
      <w:r w:rsidR="004F0B86" w:rsidRPr="00976E73">
        <w:rPr>
          <w:rFonts w:cs="Times New Roman"/>
          <w:color w:val="373535"/>
          <w:w w:val="95"/>
          <w:sz w:val="24"/>
          <w:szCs w:val="24"/>
          <w:lang w:val="en-GB"/>
        </w:rPr>
        <w:t>from paragraph 1 of this Article</w:t>
      </w:r>
      <w:r w:rsidR="004F0B86" w:rsidRPr="00976E73">
        <w:rPr>
          <w:rFonts w:cs="Times New Roman"/>
          <w:color w:val="373535"/>
          <w:spacing w:val="-2"/>
          <w:w w:val="95"/>
          <w:sz w:val="24"/>
          <w:szCs w:val="24"/>
          <w:lang w:val="en-GB"/>
        </w:rPr>
        <w:t xml:space="preserve"> </w:t>
      </w:r>
      <w:r w:rsidRPr="00976E73">
        <w:rPr>
          <w:rFonts w:cs="Times New Roman"/>
          <w:color w:val="373535"/>
          <w:spacing w:val="-2"/>
          <w:w w:val="95"/>
          <w:sz w:val="24"/>
          <w:szCs w:val="24"/>
          <w:lang w:val="en-GB"/>
        </w:rPr>
        <w:t>are met</w:t>
      </w:r>
      <w:r w:rsidRPr="00976E73">
        <w:rPr>
          <w:rFonts w:cs="Times New Roman"/>
          <w:color w:val="373535"/>
          <w:w w:val="95"/>
          <w:sz w:val="24"/>
          <w:szCs w:val="24"/>
          <w:lang w:val="en-GB"/>
        </w:rPr>
        <w:t>, the perpetrator of the offence who is a credit or financial institution shall be fine</w:t>
      </w:r>
      <w:r w:rsidR="004F0B86" w:rsidRPr="00976E73">
        <w:rPr>
          <w:rFonts w:cs="Times New Roman"/>
          <w:color w:val="373535"/>
          <w:w w:val="95"/>
          <w:sz w:val="24"/>
          <w:szCs w:val="24"/>
          <w:lang w:val="en-GB"/>
        </w:rPr>
        <w:t>d</w:t>
      </w:r>
      <w:r w:rsidRPr="00976E73">
        <w:rPr>
          <w:rFonts w:cs="Times New Roman"/>
          <w:color w:val="373535"/>
          <w:w w:val="95"/>
          <w:sz w:val="24"/>
          <w:szCs w:val="24"/>
          <w:lang w:val="en-GB"/>
        </w:rPr>
        <w:t xml:space="preserve"> up to EUR 130,000.00.«.</w:t>
      </w:r>
      <w:r w:rsidR="004F0B86" w:rsidRPr="00976E73">
        <w:rPr>
          <w:rFonts w:cs="Times New Roman"/>
          <w:color w:val="373535"/>
          <w:w w:val="95"/>
          <w:sz w:val="24"/>
          <w:szCs w:val="24"/>
          <w:lang w:val="en-GB"/>
        </w:rPr>
        <w:t xml:space="preserve"> </w:t>
      </w:r>
    </w:p>
    <w:p w:rsidR="004F0B86" w:rsidRPr="00976E73" w:rsidRDefault="004F0B86" w:rsidP="004F0B86">
      <w:pPr>
        <w:pStyle w:val="BodyText"/>
        <w:tabs>
          <w:tab w:val="left" w:pos="732"/>
        </w:tabs>
        <w:spacing w:before="0"/>
        <w:ind w:left="446"/>
        <w:rPr>
          <w:rFonts w:cs="Times New Roman"/>
          <w:sz w:val="24"/>
          <w:szCs w:val="24"/>
          <w:lang w:val="en-GB"/>
        </w:rPr>
      </w:pPr>
    </w:p>
    <w:p w:rsidR="00717DA8" w:rsidRPr="00976E73" w:rsidRDefault="00717DA8" w:rsidP="003C07CE">
      <w:pPr>
        <w:pStyle w:val="BodyText"/>
        <w:spacing w:before="0"/>
        <w:ind w:left="374" w:right="256"/>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14</w:t>
      </w:r>
    </w:p>
    <w:p w:rsidR="00717DA8" w:rsidRPr="00976E73" w:rsidRDefault="00717DA8" w:rsidP="003C07CE">
      <w:pPr>
        <w:pStyle w:val="BodyText"/>
        <w:spacing w:before="0"/>
        <w:ind w:left="118" w:firstLine="340"/>
        <w:jc w:val="both"/>
        <w:rPr>
          <w:rFonts w:cs="Times New Roman"/>
          <w:sz w:val="24"/>
          <w:szCs w:val="24"/>
          <w:lang w:val="en-GB"/>
        </w:rPr>
      </w:pPr>
      <w:r w:rsidRPr="00976E73">
        <w:rPr>
          <w:rFonts w:cs="Times New Roman"/>
          <w:color w:val="373535"/>
          <w:spacing w:val="-3"/>
          <w:w w:val="95"/>
          <w:sz w:val="24"/>
          <w:szCs w:val="24"/>
          <w:lang w:val="en-GB"/>
        </w:rPr>
        <w:t>Procedures initiated before the entry into force of this Act shall be completed</w:t>
      </w:r>
      <w:r w:rsidR="004F0B86" w:rsidRPr="00976E73">
        <w:rPr>
          <w:rFonts w:cs="Times New Roman"/>
          <w:color w:val="373535"/>
          <w:spacing w:val="-3"/>
          <w:w w:val="95"/>
          <w:sz w:val="24"/>
          <w:szCs w:val="24"/>
          <w:lang w:val="en-GB"/>
        </w:rPr>
        <w:t xml:space="preserve"> with the application of </w:t>
      </w:r>
      <w:r w:rsidRPr="00976E73">
        <w:rPr>
          <w:rFonts w:cs="Times New Roman"/>
          <w:color w:val="373535"/>
          <w:w w:val="95"/>
          <w:sz w:val="24"/>
          <w:szCs w:val="24"/>
          <w:lang w:val="en-GB"/>
        </w:rPr>
        <w:t>the provisions of the Law on Restrictive Measures (Official Gazette</w:t>
      </w:r>
      <w:r w:rsidR="004F0B86" w:rsidRPr="00976E73">
        <w:rPr>
          <w:rFonts w:cs="Times New Roman"/>
          <w:color w:val="373535"/>
          <w:w w:val="95"/>
          <w:sz w:val="24"/>
          <w:szCs w:val="24"/>
          <w:lang w:val="en-GB"/>
        </w:rPr>
        <w:t xml:space="preserve"> of the Republic of Croatia </w:t>
      </w:r>
      <w:r w:rsidRPr="00976E73">
        <w:rPr>
          <w:rFonts w:cs="Times New Roman"/>
          <w:color w:val="373535"/>
          <w:w w:val="95"/>
          <w:sz w:val="24"/>
          <w:szCs w:val="24"/>
          <w:lang w:val="en-GB"/>
        </w:rPr>
        <w:t xml:space="preserve"> 133/23).</w:t>
      </w:r>
    </w:p>
    <w:p w:rsidR="00717DA8" w:rsidRPr="00976E73" w:rsidRDefault="00717DA8" w:rsidP="003C07CE">
      <w:pPr>
        <w:pStyle w:val="BodyText"/>
        <w:spacing w:before="0"/>
        <w:ind w:left="374" w:right="256"/>
        <w:jc w:val="center"/>
        <w:rPr>
          <w:rFonts w:cs="Times New Roman"/>
          <w:sz w:val="24"/>
          <w:szCs w:val="24"/>
          <w:lang w:val="en-GB"/>
        </w:rPr>
      </w:pPr>
      <w:r w:rsidRPr="00976E73">
        <w:rPr>
          <w:rFonts w:cs="Times New Roman"/>
          <w:color w:val="373535"/>
          <w:spacing w:val="-2"/>
          <w:w w:val="90"/>
          <w:sz w:val="24"/>
          <w:szCs w:val="24"/>
          <w:lang w:val="en-GB"/>
        </w:rPr>
        <w:t>Article</w:t>
      </w:r>
      <w:r w:rsidR="007D459E" w:rsidRPr="00976E73">
        <w:rPr>
          <w:rFonts w:cs="Times New Roman"/>
          <w:color w:val="373535"/>
          <w:spacing w:val="-2"/>
          <w:w w:val="90"/>
          <w:sz w:val="24"/>
          <w:szCs w:val="24"/>
          <w:lang w:val="en-GB"/>
        </w:rPr>
        <w:t xml:space="preserve"> </w:t>
      </w:r>
      <w:r w:rsidRPr="00976E73">
        <w:rPr>
          <w:rFonts w:cs="Times New Roman"/>
          <w:color w:val="373535"/>
          <w:w w:val="90"/>
          <w:sz w:val="24"/>
          <w:szCs w:val="24"/>
          <w:lang w:val="en-GB"/>
        </w:rPr>
        <w:t>15</w:t>
      </w:r>
    </w:p>
    <w:p w:rsidR="004F0B86" w:rsidRPr="00976E73" w:rsidRDefault="00717DA8" w:rsidP="003C07CE">
      <w:pPr>
        <w:pStyle w:val="BodyText"/>
        <w:spacing w:before="0"/>
        <w:ind w:left="459"/>
        <w:rPr>
          <w:rFonts w:cs="Times New Roman"/>
          <w:color w:val="373535"/>
          <w:w w:val="95"/>
          <w:sz w:val="24"/>
          <w:szCs w:val="24"/>
          <w:lang w:val="en-GB"/>
        </w:rPr>
      </w:pPr>
      <w:r w:rsidRPr="00976E73">
        <w:rPr>
          <w:rFonts w:cs="Times New Roman"/>
          <w:color w:val="373535"/>
          <w:spacing w:val="-3"/>
          <w:w w:val="95"/>
          <w:sz w:val="24"/>
          <w:szCs w:val="24"/>
          <w:lang w:val="en-GB"/>
        </w:rPr>
        <w:t>This Law shall enter into force on the eighth day</w:t>
      </w:r>
      <w:r w:rsidR="007D459E" w:rsidRPr="00976E73">
        <w:rPr>
          <w:rFonts w:cs="Times New Roman"/>
          <w:color w:val="373535"/>
          <w:spacing w:val="-3"/>
          <w:w w:val="95"/>
          <w:sz w:val="24"/>
          <w:szCs w:val="24"/>
          <w:lang w:val="en-GB"/>
        </w:rPr>
        <w:t xml:space="preserve"> </w:t>
      </w:r>
      <w:r w:rsidRPr="00976E73">
        <w:rPr>
          <w:rFonts w:cs="Times New Roman"/>
          <w:color w:val="373535"/>
          <w:w w:val="95"/>
          <w:sz w:val="24"/>
          <w:szCs w:val="24"/>
          <w:lang w:val="en-GB"/>
        </w:rPr>
        <w:t xml:space="preserve">from the date of </w:t>
      </w:r>
      <w:r w:rsidR="007D459E" w:rsidRPr="00976E73">
        <w:rPr>
          <w:rFonts w:cs="Times New Roman"/>
          <w:color w:val="373535"/>
          <w:w w:val="95"/>
          <w:sz w:val="24"/>
          <w:szCs w:val="24"/>
          <w:lang w:val="en-GB"/>
        </w:rPr>
        <w:t xml:space="preserve">its </w:t>
      </w:r>
      <w:r w:rsidRPr="00976E73">
        <w:rPr>
          <w:rFonts w:cs="Times New Roman"/>
          <w:color w:val="373535"/>
          <w:w w:val="95"/>
          <w:sz w:val="24"/>
          <w:szCs w:val="24"/>
          <w:lang w:val="en-GB"/>
        </w:rPr>
        <w:t>publication in the Official</w:t>
      </w:r>
    </w:p>
    <w:p w:rsidR="00717DA8" w:rsidRPr="00976E73" w:rsidRDefault="00717DA8" w:rsidP="004F0B86">
      <w:pPr>
        <w:pStyle w:val="BodyText"/>
        <w:spacing w:before="0"/>
        <w:ind w:left="142"/>
        <w:rPr>
          <w:rFonts w:cs="Times New Roman"/>
          <w:sz w:val="24"/>
          <w:szCs w:val="24"/>
          <w:lang w:val="en-GB"/>
        </w:rPr>
      </w:pPr>
      <w:r w:rsidRPr="00976E73">
        <w:rPr>
          <w:rFonts w:cs="Times New Roman"/>
          <w:color w:val="373535"/>
          <w:w w:val="95"/>
          <w:sz w:val="24"/>
          <w:szCs w:val="24"/>
          <w:lang w:val="en-GB"/>
        </w:rPr>
        <w:t>Gazette</w:t>
      </w:r>
      <w:r w:rsidR="004F0B86" w:rsidRPr="00976E73">
        <w:rPr>
          <w:rFonts w:cs="Times New Roman"/>
          <w:color w:val="373535"/>
          <w:w w:val="95"/>
          <w:sz w:val="24"/>
          <w:szCs w:val="24"/>
          <w:lang w:val="en-GB"/>
        </w:rPr>
        <w:t xml:space="preserve"> of the Republic of Croatia</w:t>
      </w:r>
      <w:r w:rsidRPr="00976E73">
        <w:rPr>
          <w:rFonts w:cs="Times New Roman"/>
          <w:color w:val="373535"/>
          <w:w w:val="95"/>
          <w:sz w:val="24"/>
          <w:szCs w:val="24"/>
          <w:lang w:val="en-GB"/>
        </w:rPr>
        <w:t>.</w:t>
      </w:r>
    </w:p>
    <w:p w:rsidR="004B7764" w:rsidRPr="00976E73" w:rsidRDefault="004B7764" w:rsidP="003C07CE">
      <w:pPr>
        <w:pStyle w:val="BodyText"/>
        <w:spacing w:before="0"/>
        <w:ind w:left="459"/>
        <w:rPr>
          <w:rFonts w:cs="Times New Roman"/>
          <w:color w:val="373535"/>
          <w:w w:val="85"/>
          <w:sz w:val="24"/>
          <w:szCs w:val="24"/>
          <w:lang w:val="en-GB"/>
        </w:rPr>
      </w:pPr>
    </w:p>
    <w:p w:rsidR="00717DA8" w:rsidRPr="00976E73" w:rsidRDefault="00717DA8" w:rsidP="003C07CE">
      <w:pPr>
        <w:pStyle w:val="BodyText"/>
        <w:spacing w:before="0"/>
        <w:ind w:left="459"/>
        <w:rPr>
          <w:rFonts w:cs="Times New Roman"/>
          <w:sz w:val="24"/>
          <w:szCs w:val="24"/>
          <w:lang w:val="en-GB"/>
        </w:rPr>
      </w:pPr>
      <w:r w:rsidRPr="00976E73">
        <w:rPr>
          <w:rFonts w:cs="Times New Roman"/>
          <w:color w:val="373535"/>
          <w:w w:val="85"/>
          <w:sz w:val="24"/>
          <w:szCs w:val="24"/>
          <w:lang w:val="en-GB"/>
        </w:rPr>
        <w:t>Class: 022-02/25-01/112</w:t>
      </w:r>
    </w:p>
    <w:p w:rsidR="00717DA8" w:rsidRPr="00976E73" w:rsidRDefault="00717DA8" w:rsidP="003C07CE">
      <w:pPr>
        <w:pStyle w:val="BodyText"/>
        <w:spacing w:before="0"/>
        <w:ind w:left="459"/>
        <w:rPr>
          <w:rFonts w:cs="Times New Roman"/>
          <w:sz w:val="24"/>
          <w:szCs w:val="24"/>
          <w:lang w:val="en-GB"/>
        </w:rPr>
      </w:pPr>
      <w:r w:rsidRPr="00976E73">
        <w:rPr>
          <w:rFonts w:cs="Times New Roman"/>
          <w:color w:val="373535"/>
          <w:spacing w:val="-3"/>
          <w:w w:val="90"/>
          <w:sz w:val="24"/>
          <w:szCs w:val="24"/>
          <w:lang w:val="en-GB"/>
        </w:rPr>
        <w:t>Zagreb,</w:t>
      </w:r>
      <w:r w:rsidR="007D459E" w:rsidRPr="00976E73">
        <w:rPr>
          <w:rFonts w:cs="Times New Roman"/>
          <w:color w:val="373535"/>
          <w:spacing w:val="-3"/>
          <w:w w:val="90"/>
          <w:sz w:val="24"/>
          <w:szCs w:val="24"/>
          <w:lang w:val="en-GB"/>
        </w:rPr>
        <w:t xml:space="preserve"> </w:t>
      </w:r>
      <w:r w:rsidRPr="00976E73">
        <w:rPr>
          <w:rFonts w:cs="Times New Roman"/>
          <w:color w:val="373535"/>
          <w:w w:val="90"/>
          <w:sz w:val="24"/>
          <w:szCs w:val="24"/>
          <w:lang w:val="en-GB"/>
        </w:rPr>
        <w:t>December 5, 2025</w:t>
      </w:r>
    </w:p>
    <w:p w:rsidR="00717DA8" w:rsidRDefault="00717DA8" w:rsidP="00DA4559">
      <w:pPr>
        <w:pStyle w:val="BodyText"/>
        <w:spacing w:before="0"/>
        <w:ind w:left="0" w:right="256"/>
        <w:jc w:val="center"/>
        <w:rPr>
          <w:rFonts w:cs="Times New Roman"/>
          <w:color w:val="373535"/>
          <w:w w:val="80"/>
          <w:sz w:val="24"/>
          <w:szCs w:val="24"/>
          <w:lang w:val="en-GB"/>
        </w:rPr>
      </w:pPr>
      <w:r w:rsidRPr="00976E73">
        <w:rPr>
          <w:rFonts w:cs="Times New Roman"/>
          <w:color w:val="373535"/>
          <w:w w:val="80"/>
          <w:sz w:val="24"/>
          <w:szCs w:val="24"/>
          <w:lang w:val="en-GB"/>
        </w:rPr>
        <w:t>CROATIAN PARLIAMENT</w:t>
      </w:r>
    </w:p>
    <w:p w:rsidR="00961CB3" w:rsidRPr="00976E73" w:rsidRDefault="00961CB3" w:rsidP="00DA4559">
      <w:pPr>
        <w:pStyle w:val="BodyText"/>
        <w:spacing w:before="0"/>
        <w:ind w:left="0" w:right="256"/>
        <w:jc w:val="center"/>
        <w:rPr>
          <w:rFonts w:cs="Times New Roman"/>
          <w:sz w:val="24"/>
          <w:szCs w:val="24"/>
          <w:lang w:val="en-GB"/>
        </w:rPr>
      </w:pPr>
      <w:bookmarkStart w:id="0" w:name="_GoBack"/>
      <w:bookmarkEnd w:id="0"/>
    </w:p>
    <w:p w:rsidR="00717DA8" w:rsidRPr="00976E73" w:rsidRDefault="007D459E" w:rsidP="00961CB3">
      <w:pPr>
        <w:pStyle w:val="BodyText"/>
        <w:spacing w:before="0"/>
        <w:ind w:left="5529"/>
        <w:jc w:val="center"/>
        <w:rPr>
          <w:rFonts w:cs="Times New Roman"/>
          <w:sz w:val="24"/>
          <w:szCs w:val="24"/>
          <w:lang w:val="en-GB"/>
        </w:rPr>
      </w:pPr>
      <w:r w:rsidRPr="00976E73">
        <w:rPr>
          <w:rFonts w:cs="Times New Roman"/>
          <w:color w:val="373535"/>
          <w:sz w:val="24"/>
          <w:szCs w:val="24"/>
          <w:lang w:val="en-GB"/>
        </w:rPr>
        <w:t xml:space="preserve">Speaker </w:t>
      </w:r>
      <w:r w:rsidR="00717DA8" w:rsidRPr="00976E73">
        <w:rPr>
          <w:rFonts w:cs="Times New Roman"/>
          <w:color w:val="373535"/>
          <w:sz w:val="24"/>
          <w:szCs w:val="24"/>
          <w:lang w:val="en-GB"/>
        </w:rPr>
        <w:t xml:space="preserve"> of the Croatian Parliament</w:t>
      </w:r>
    </w:p>
    <w:p w:rsidR="00717DA8" w:rsidRPr="00976E73" w:rsidRDefault="00717DA8" w:rsidP="00961CB3">
      <w:pPr>
        <w:pStyle w:val="Heading3"/>
        <w:ind w:left="5529" w:right="256"/>
        <w:jc w:val="center"/>
        <w:rPr>
          <w:rFonts w:ascii="Times New Roman" w:eastAsia="Times New Roman" w:hAnsi="Times New Roman" w:cs="Times New Roman"/>
          <w:b w:val="0"/>
          <w:bCs w:val="0"/>
          <w:sz w:val="24"/>
          <w:szCs w:val="24"/>
          <w:lang w:val="en-GB"/>
        </w:rPr>
      </w:pPr>
      <w:r w:rsidRPr="00976E73">
        <w:rPr>
          <w:rFonts w:ascii="Times New Roman" w:hAnsi="Times New Roman" w:cs="Times New Roman"/>
          <w:color w:val="373535"/>
          <w:w w:val="85"/>
          <w:sz w:val="24"/>
          <w:szCs w:val="24"/>
          <w:lang w:val="en-GB"/>
        </w:rPr>
        <w:t xml:space="preserve">Gordan Jandroković, </w:t>
      </w:r>
      <w:r w:rsidRPr="00976E73">
        <w:rPr>
          <w:rFonts w:ascii="Times New Roman" w:hAnsi="Times New Roman" w:cs="Times New Roman"/>
          <w:b w:val="0"/>
          <w:color w:val="373535"/>
          <w:w w:val="85"/>
          <w:sz w:val="24"/>
          <w:szCs w:val="24"/>
          <w:lang w:val="en-GB"/>
        </w:rPr>
        <w:t>m</w:t>
      </w:r>
      <w:r w:rsidR="007D459E" w:rsidRPr="00976E73">
        <w:rPr>
          <w:rFonts w:ascii="Times New Roman" w:hAnsi="Times New Roman" w:cs="Times New Roman"/>
          <w:b w:val="0"/>
          <w:color w:val="373535"/>
          <w:w w:val="85"/>
          <w:sz w:val="24"/>
          <w:szCs w:val="24"/>
          <w:lang w:val="en-GB"/>
        </w:rPr>
        <w:t>.</w:t>
      </w:r>
      <w:r w:rsidRPr="00976E73">
        <w:rPr>
          <w:rFonts w:ascii="Times New Roman" w:hAnsi="Times New Roman" w:cs="Times New Roman"/>
          <w:b w:val="0"/>
          <w:color w:val="373535"/>
          <w:w w:val="85"/>
          <w:sz w:val="24"/>
          <w:szCs w:val="24"/>
          <w:lang w:val="en-GB"/>
        </w:rPr>
        <w:t>p</w:t>
      </w:r>
      <w:r w:rsidR="007D459E" w:rsidRPr="00976E73">
        <w:rPr>
          <w:rFonts w:ascii="Times New Roman" w:hAnsi="Times New Roman" w:cs="Times New Roman"/>
          <w:b w:val="0"/>
          <w:color w:val="373535"/>
          <w:w w:val="85"/>
          <w:sz w:val="24"/>
          <w:szCs w:val="24"/>
          <w:lang w:val="en-GB"/>
        </w:rPr>
        <w:t>.</w:t>
      </w:r>
    </w:p>
    <w:sectPr w:rsidR="00717DA8" w:rsidRPr="00976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552D"/>
    <w:multiLevelType w:val="hybridMultilevel"/>
    <w:tmpl w:val="A81486B4"/>
    <w:lvl w:ilvl="0" w:tplc="2FEE3406">
      <w:start w:val="1"/>
      <w:numFmt w:val="decimal"/>
      <w:lvlText w:val="%1."/>
      <w:lvlJc w:val="left"/>
      <w:pPr>
        <w:ind w:left="106" w:hanging="173"/>
        <w:jc w:val="left"/>
      </w:pPr>
      <w:rPr>
        <w:rFonts w:ascii="Times New Roman" w:eastAsia="Times New Roman" w:hAnsi="Times New Roman" w:hint="default"/>
        <w:color w:val="373535"/>
        <w:w w:val="83"/>
        <w:sz w:val="20"/>
        <w:szCs w:val="20"/>
      </w:rPr>
    </w:lvl>
    <w:lvl w:ilvl="1" w:tplc="5386D5BA">
      <w:start w:val="1"/>
      <w:numFmt w:val="bullet"/>
      <w:lvlText w:val="•"/>
      <w:lvlJc w:val="left"/>
      <w:pPr>
        <w:ind w:left="602" w:hanging="173"/>
      </w:pPr>
      <w:rPr>
        <w:rFonts w:hint="default"/>
      </w:rPr>
    </w:lvl>
    <w:lvl w:ilvl="2" w:tplc="D7487D90">
      <w:start w:val="1"/>
      <w:numFmt w:val="bullet"/>
      <w:lvlText w:val="•"/>
      <w:lvlJc w:val="left"/>
      <w:pPr>
        <w:ind w:left="1099" w:hanging="173"/>
      </w:pPr>
      <w:rPr>
        <w:rFonts w:hint="default"/>
      </w:rPr>
    </w:lvl>
    <w:lvl w:ilvl="3" w:tplc="76120CCE">
      <w:start w:val="1"/>
      <w:numFmt w:val="bullet"/>
      <w:lvlText w:val="•"/>
      <w:lvlJc w:val="left"/>
      <w:pPr>
        <w:ind w:left="1596" w:hanging="173"/>
      </w:pPr>
      <w:rPr>
        <w:rFonts w:hint="default"/>
      </w:rPr>
    </w:lvl>
    <w:lvl w:ilvl="4" w:tplc="8B34CB66">
      <w:start w:val="1"/>
      <w:numFmt w:val="bullet"/>
      <w:lvlText w:val="•"/>
      <w:lvlJc w:val="left"/>
      <w:pPr>
        <w:ind w:left="2093" w:hanging="173"/>
      </w:pPr>
      <w:rPr>
        <w:rFonts w:hint="default"/>
      </w:rPr>
    </w:lvl>
    <w:lvl w:ilvl="5" w:tplc="A7469D28">
      <w:start w:val="1"/>
      <w:numFmt w:val="bullet"/>
      <w:lvlText w:val="•"/>
      <w:lvlJc w:val="left"/>
      <w:pPr>
        <w:ind w:left="2590" w:hanging="173"/>
      </w:pPr>
      <w:rPr>
        <w:rFonts w:hint="default"/>
      </w:rPr>
    </w:lvl>
    <w:lvl w:ilvl="6" w:tplc="85849F04">
      <w:start w:val="1"/>
      <w:numFmt w:val="bullet"/>
      <w:lvlText w:val="•"/>
      <w:lvlJc w:val="left"/>
      <w:pPr>
        <w:ind w:left="3087" w:hanging="173"/>
      </w:pPr>
      <w:rPr>
        <w:rFonts w:hint="default"/>
      </w:rPr>
    </w:lvl>
    <w:lvl w:ilvl="7" w:tplc="C6CE62DC">
      <w:start w:val="1"/>
      <w:numFmt w:val="bullet"/>
      <w:lvlText w:val="•"/>
      <w:lvlJc w:val="left"/>
      <w:pPr>
        <w:ind w:left="3584" w:hanging="173"/>
      </w:pPr>
      <w:rPr>
        <w:rFonts w:hint="default"/>
      </w:rPr>
    </w:lvl>
    <w:lvl w:ilvl="8" w:tplc="EE40984E">
      <w:start w:val="1"/>
      <w:numFmt w:val="bullet"/>
      <w:lvlText w:val="•"/>
      <w:lvlJc w:val="left"/>
      <w:pPr>
        <w:ind w:left="4081" w:hanging="173"/>
      </w:pPr>
      <w:rPr>
        <w:rFonts w:hint="default"/>
      </w:rPr>
    </w:lvl>
  </w:abstractNum>
  <w:abstractNum w:abstractNumId="1" w15:restartNumberingAfterBreak="0">
    <w:nsid w:val="05E8381D"/>
    <w:multiLevelType w:val="hybridMultilevel"/>
    <w:tmpl w:val="BB78894E"/>
    <w:lvl w:ilvl="0" w:tplc="DE18B98E">
      <w:start w:val="1"/>
      <w:numFmt w:val="decimal"/>
      <w:lvlText w:val="%1."/>
      <w:lvlJc w:val="left"/>
      <w:pPr>
        <w:ind w:left="119" w:hanging="180"/>
        <w:jc w:val="left"/>
      </w:pPr>
      <w:rPr>
        <w:rFonts w:ascii="Times New Roman" w:eastAsia="Times New Roman" w:hAnsi="Times New Roman" w:hint="default"/>
        <w:color w:val="373535"/>
        <w:w w:val="83"/>
        <w:sz w:val="20"/>
        <w:szCs w:val="20"/>
      </w:rPr>
    </w:lvl>
    <w:lvl w:ilvl="1" w:tplc="F2F89F5E">
      <w:start w:val="1"/>
      <w:numFmt w:val="bullet"/>
      <w:lvlText w:val="•"/>
      <w:lvlJc w:val="left"/>
      <w:pPr>
        <w:ind w:left="598" w:hanging="180"/>
      </w:pPr>
      <w:rPr>
        <w:rFonts w:hint="default"/>
      </w:rPr>
    </w:lvl>
    <w:lvl w:ilvl="2" w:tplc="58B203CA">
      <w:start w:val="1"/>
      <w:numFmt w:val="bullet"/>
      <w:lvlText w:val="•"/>
      <w:lvlJc w:val="left"/>
      <w:pPr>
        <w:ind w:left="1077" w:hanging="180"/>
      </w:pPr>
      <w:rPr>
        <w:rFonts w:hint="default"/>
      </w:rPr>
    </w:lvl>
    <w:lvl w:ilvl="3" w:tplc="9AC4EEE0">
      <w:start w:val="1"/>
      <w:numFmt w:val="bullet"/>
      <w:lvlText w:val="•"/>
      <w:lvlJc w:val="left"/>
      <w:pPr>
        <w:ind w:left="1556" w:hanging="180"/>
      </w:pPr>
      <w:rPr>
        <w:rFonts w:hint="default"/>
      </w:rPr>
    </w:lvl>
    <w:lvl w:ilvl="4" w:tplc="887EE8FC">
      <w:start w:val="1"/>
      <w:numFmt w:val="bullet"/>
      <w:lvlText w:val="•"/>
      <w:lvlJc w:val="left"/>
      <w:pPr>
        <w:ind w:left="2035" w:hanging="180"/>
      </w:pPr>
      <w:rPr>
        <w:rFonts w:hint="default"/>
      </w:rPr>
    </w:lvl>
    <w:lvl w:ilvl="5" w:tplc="D0DC259C">
      <w:start w:val="1"/>
      <w:numFmt w:val="bullet"/>
      <w:lvlText w:val="•"/>
      <w:lvlJc w:val="left"/>
      <w:pPr>
        <w:ind w:left="2514" w:hanging="180"/>
      </w:pPr>
      <w:rPr>
        <w:rFonts w:hint="default"/>
      </w:rPr>
    </w:lvl>
    <w:lvl w:ilvl="6" w:tplc="16341742">
      <w:start w:val="1"/>
      <w:numFmt w:val="bullet"/>
      <w:lvlText w:val="•"/>
      <w:lvlJc w:val="left"/>
      <w:pPr>
        <w:ind w:left="2993" w:hanging="180"/>
      </w:pPr>
      <w:rPr>
        <w:rFonts w:hint="default"/>
      </w:rPr>
    </w:lvl>
    <w:lvl w:ilvl="7" w:tplc="B0CE579E">
      <w:start w:val="1"/>
      <w:numFmt w:val="bullet"/>
      <w:lvlText w:val="•"/>
      <w:lvlJc w:val="left"/>
      <w:pPr>
        <w:ind w:left="3472" w:hanging="180"/>
      </w:pPr>
      <w:rPr>
        <w:rFonts w:hint="default"/>
      </w:rPr>
    </w:lvl>
    <w:lvl w:ilvl="8" w:tplc="C30E8EB0">
      <w:start w:val="1"/>
      <w:numFmt w:val="bullet"/>
      <w:lvlText w:val="•"/>
      <w:lvlJc w:val="left"/>
      <w:pPr>
        <w:ind w:left="3951" w:hanging="180"/>
      </w:pPr>
      <w:rPr>
        <w:rFonts w:hint="default"/>
      </w:rPr>
    </w:lvl>
  </w:abstractNum>
  <w:abstractNum w:abstractNumId="2" w15:restartNumberingAfterBreak="0">
    <w:nsid w:val="094F450D"/>
    <w:multiLevelType w:val="hybridMultilevel"/>
    <w:tmpl w:val="A1ACB27A"/>
    <w:lvl w:ilvl="0" w:tplc="69CAC294">
      <w:start w:val="1"/>
      <w:numFmt w:val="decimal"/>
      <w:lvlText w:val="(%1)"/>
      <w:lvlJc w:val="left"/>
      <w:pPr>
        <w:ind w:left="119" w:hanging="256"/>
        <w:jc w:val="left"/>
      </w:pPr>
      <w:rPr>
        <w:rFonts w:ascii="Times New Roman" w:eastAsia="Times New Roman" w:hAnsi="Times New Roman" w:hint="default"/>
        <w:color w:val="373535"/>
        <w:w w:val="88"/>
        <w:sz w:val="20"/>
        <w:szCs w:val="20"/>
      </w:rPr>
    </w:lvl>
    <w:lvl w:ilvl="1" w:tplc="2FCE3D1E">
      <w:start w:val="1"/>
      <w:numFmt w:val="bullet"/>
      <w:lvlText w:val="•"/>
      <w:lvlJc w:val="left"/>
      <w:pPr>
        <w:ind w:left="598" w:hanging="256"/>
      </w:pPr>
      <w:rPr>
        <w:rFonts w:hint="default"/>
      </w:rPr>
    </w:lvl>
    <w:lvl w:ilvl="2" w:tplc="F2E60862">
      <w:start w:val="1"/>
      <w:numFmt w:val="bullet"/>
      <w:lvlText w:val="•"/>
      <w:lvlJc w:val="left"/>
      <w:pPr>
        <w:ind w:left="1077" w:hanging="256"/>
      </w:pPr>
      <w:rPr>
        <w:rFonts w:hint="default"/>
      </w:rPr>
    </w:lvl>
    <w:lvl w:ilvl="3" w:tplc="DA520D66">
      <w:start w:val="1"/>
      <w:numFmt w:val="bullet"/>
      <w:lvlText w:val="•"/>
      <w:lvlJc w:val="left"/>
      <w:pPr>
        <w:ind w:left="1556" w:hanging="256"/>
      </w:pPr>
      <w:rPr>
        <w:rFonts w:hint="default"/>
      </w:rPr>
    </w:lvl>
    <w:lvl w:ilvl="4" w:tplc="773487AA">
      <w:start w:val="1"/>
      <w:numFmt w:val="bullet"/>
      <w:lvlText w:val="•"/>
      <w:lvlJc w:val="left"/>
      <w:pPr>
        <w:ind w:left="2035" w:hanging="256"/>
      </w:pPr>
      <w:rPr>
        <w:rFonts w:hint="default"/>
      </w:rPr>
    </w:lvl>
    <w:lvl w:ilvl="5" w:tplc="EB0E2DC4">
      <w:start w:val="1"/>
      <w:numFmt w:val="bullet"/>
      <w:lvlText w:val="•"/>
      <w:lvlJc w:val="left"/>
      <w:pPr>
        <w:ind w:left="2514" w:hanging="256"/>
      </w:pPr>
      <w:rPr>
        <w:rFonts w:hint="default"/>
      </w:rPr>
    </w:lvl>
    <w:lvl w:ilvl="6" w:tplc="0774435A">
      <w:start w:val="1"/>
      <w:numFmt w:val="bullet"/>
      <w:lvlText w:val="•"/>
      <w:lvlJc w:val="left"/>
      <w:pPr>
        <w:ind w:left="2993" w:hanging="256"/>
      </w:pPr>
      <w:rPr>
        <w:rFonts w:hint="default"/>
      </w:rPr>
    </w:lvl>
    <w:lvl w:ilvl="7" w:tplc="4FBA07E2">
      <w:start w:val="1"/>
      <w:numFmt w:val="bullet"/>
      <w:lvlText w:val="•"/>
      <w:lvlJc w:val="left"/>
      <w:pPr>
        <w:ind w:left="3472" w:hanging="256"/>
      </w:pPr>
      <w:rPr>
        <w:rFonts w:hint="default"/>
      </w:rPr>
    </w:lvl>
    <w:lvl w:ilvl="8" w:tplc="C9EA98BC">
      <w:start w:val="1"/>
      <w:numFmt w:val="bullet"/>
      <w:lvlText w:val="•"/>
      <w:lvlJc w:val="left"/>
      <w:pPr>
        <w:ind w:left="3951" w:hanging="256"/>
      </w:pPr>
      <w:rPr>
        <w:rFonts w:hint="default"/>
      </w:rPr>
    </w:lvl>
  </w:abstractNum>
  <w:abstractNum w:abstractNumId="3" w15:restartNumberingAfterBreak="0">
    <w:nsid w:val="28823203"/>
    <w:multiLevelType w:val="hybridMultilevel"/>
    <w:tmpl w:val="91A883DE"/>
    <w:lvl w:ilvl="0" w:tplc="62DC162A">
      <w:start w:val="2"/>
      <w:numFmt w:val="decimal"/>
      <w:lvlText w:val="(%1)"/>
      <w:lvlJc w:val="left"/>
      <w:pPr>
        <w:ind w:left="105" w:hanging="254"/>
        <w:jc w:val="left"/>
      </w:pPr>
      <w:rPr>
        <w:rFonts w:ascii="Times New Roman" w:eastAsia="Times New Roman" w:hAnsi="Times New Roman" w:hint="default"/>
        <w:color w:val="373535"/>
        <w:w w:val="88"/>
        <w:sz w:val="20"/>
        <w:szCs w:val="20"/>
      </w:rPr>
    </w:lvl>
    <w:lvl w:ilvl="1" w:tplc="BE626B6C">
      <w:start w:val="1"/>
      <w:numFmt w:val="bullet"/>
      <w:lvlText w:val="•"/>
      <w:lvlJc w:val="left"/>
      <w:pPr>
        <w:ind w:left="585" w:hanging="254"/>
      </w:pPr>
      <w:rPr>
        <w:rFonts w:hint="default"/>
      </w:rPr>
    </w:lvl>
    <w:lvl w:ilvl="2" w:tplc="9B72D0BC">
      <w:start w:val="1"/>
      <w:numFmt w:val="bullet"/>
      <w:lvlText w:val="•"/>
      <w:lvlJc w:val="left"/>
      <w:pPr>
        <w:ind w:left="1064" w:hanging="254"/>
      </w:pPr>
      <w:rPr>
        <w:rFonts w:hint="default"/>
      </w:rPr>
    </w:lvl>
    <w:lvl w:ilvl="3" w:tplc="55C6DD7A">
      <w:start w:val="1"/>
      <w:numFmt w:val="bullet"/>
      <w:lvlText w:val="•"/>
      <w:lvlJc w:val="left"/>
      <w:pPr>
        <w:ind w:left="1543" w:hanging="254"/>
      </w:pPr>
      <w:rPr>
        <w:rFonts w:hint="default"/>
      </w:rPr>
    </w:lvl>
    <w:lvl w:ilvl="4" w:tplc="55EA77C2">
      <w:start w:val="1"/>
      <w:numFmt w:val="bullet"/>
      <w:lvlText w:val="•"/>
      <w:lvlJc w:val="left"/>
      <w:pPr>
        <w:ind w:left="2022" w:hanging="254"/>
      </w:pPr>
      <w:rPr>
        <w:rFonts w:hint="default"/>
      </w:rPr>
    </w:lvl>
    <w:lvl w:ilvl="5" w:tplc="B4E4FD06">
      <w:start w:val="1"/>
      <w:numFmt w:val="bullet"/>
      <w:lvlText w:val="•"/>
      <w:lvlJc w:val="left"/>
      <w:pPr>
        <w:ind w:left="2501" w:hanging="254"/>
      </w:pPr>
      <w:rPr>
        <w:rFonts w:hint="default"/>
      </w:rPr>
    </w:lvl>
    <w:lvl w:ilvl="6" w:tplc="64ACB5E4">
      <w:start w:val="1"/>
      <w:numFmt w:val="bullet"/>
      <w:lvlText w:val="•"/>
      <w:lvlJc w:val="left"/>
      <w:pPr>
        <w:ind w:left="2980" w:hanging="254"/>
      </w:pPr>
      <w:rPr>
        <w:rFonts w:hint="default"/>
      </w:rPr>
    </w:lvl>
    <w:lvl w:ilvl="7" w:tplc="72FEEE5A">
      <w:start w:val="1"/>
      <w:numFmt w:val="bullet"/>
      <w:lvlText w:val="•"/>
      <w:lvlJc w:val="left"/>
      <w:pPr>
        <w:ind w:left="3459" w:hanging="254"/>
      </w:pPr>
      <w:rPr>
        <w:rFonts w:hint="default"/>
      </w:rPr>
    </w:lvl>
    <w:lvl w:ilvl="8" w:tplc="BBCCEF9A">
      <w:start w:val="1"/>
      <w:numFmt w:val="bullet"/>
      <w:lvlText w:val="•"/>
      <w:lvlJc w:val="left"/>
      <w:pPr>
        <w:ind w:left="3938" w:hanging="254"/>
      </w:pPr>
      <w:rPr>
        <w:rFonts w:hint="default"/>
      </w:rPr>
    </w:lvl>
  </w:abstractNum>
  <w:abstractNum w:abstractNumId="4" w15:restartNumberingAfterBreak="0">
    <w:nsid w:val="311D6A14"/>
    <w:multiLevelType w:val="hybridMultilevel"/>
    <w:tmpl w:val="8A8A7928"/>
    <w:lvl w:ilvl="0" w:tplc="552E5B1A">
      <w:start w:val="1"/>
      <w:numFmt w:val="decimal"/>
      <w:lvlText w:val="(%1)"/>
      <w:lvlJc w:val="left"/>
      <w:pPr>
        <w:ind w:left="119" w:hanging="271"/>
        <w:jc w:val="left"/>
      </w:pPr>
      <w:rPr>
        <w:rFonts w:ascii="Times New Roman" w:eastAsia="Times New Roman" w:hAnsi="Times New Roman" w:hint="default"/>
        <w:color w:val="373535"/>
        <w:w w:val="88"/>
        <w:sz w:val="20"/>
        <w:szCs w:val="20"/>
      </w:rPr>
    </w:lvl>
    <w:lvl w:ilvl="1" w:tplc="48F42584">
      <w:start w:val="1"/>
      <w:numFmt w:val="bullet"/>
      <w:lvlText w:val="•"/>
      <w:lvlJc w:val="left"/>
      <w:pPr>
        <w:ind w:left="598" w:hanging="271"/>
      </w:pPr>
      <w:rPr>
        <w:rFonts w:hint="default"/>
      </w:rPr>
    </w:lvl>
    <w:lvl w:ilvl="2" w:tplc="7D022CB6">
      <w:start w:val="1"/>
      <w:numFmt w:val="bullet"/>
      <w:lvlText w:val="•"/>
      <w:lvlJc w:val="left"/>
      <w:pPr>
        <w:ind w:left="1077" w:hanging="271"/>
      </w:pPr>
      <w:rPr>
        <w:rFonts w:hint="default"/>
      </w:rPr>
    </w:lvl>
    <w:lvl w:ilvl="3" w:tplc="AA202B38">
      <w:start w:val="1"/>
      <w:numFmt w:val="bullet"/>
      <w:lvlText w:val="•"/>
      <w:lvlJc w:val="left"/>
      <w:pPr>
        <w:ind w:left="1556" w:hanging="271"/>
      </w:pPr>
      <w:rPr>
        <w:rFonts w:hint="default"/>
      </w:rPr>
    </w:lvl>
    <w:lvl w:ilvl="4" w:tplc="5FEE88EE">
      <w:start w:val="1"/>
      <w:numFmt w:val="bullet"/>
      <w:lvlText w:val="•"/>
      <w:lvlJc w:val="left"/>
      <w:pPr>
        <w:ind w:left="2035" w:hanging="271"/>
      </w:pPr>
      <w:rPr>
        <w:rFonts w:hint="default"/>
      </w:rPr>
    </w:lvl>
    <w:lvl w:ilvl="5" w:tplc="A058CF24">
      <w:start w:val="1"/>
      <w:numFmt w:val="bullet"/>
      <w:lvlText w:val="•"/>
      <w:lvlJc w:val="left"/>
      <w:pPr>
        <w:ind w:left="2514" w:hanging="271"/>
      </w:pPr>
      <w:rPr>
        <w:rFonts w:hint="default"/>
      </w:rPr>
    </w:lvl>
    <w:lvl w:ilvl="6" w:tplc="1F8CC45E">
      <w:start w:val="1"/>
      <w:numFmt w:val="bullet"/>
      <w:lvlText w:val="•"/>
      <w:lvlJc w:val="left"/>
      <w:pPr>
        <w:ind w:left="2993" w:hanging="271"/>
      </w:pPr>
      <w:rPr>
        <w:rFonts w:hint="default"/>
      </w:rPr>
    </w:lvl>
    <w:lvl w:ilvl="7" w:tplc="01BABFE0">
      <w:start w:val="1"/>
      <w:numFmt w:val="bullet"/>
      <w:lvlText w:val="•"/>
      <w:lvlJc w:val="left"/>
      <w:pPr>
        <w:ind w:left="3472" w:hanging="271"/>
      </w:pPr>
      <w:rPr>
        <w:rFonts w:hint="default"/>
      </w:rPr>
    </w:lvl>
    <w:lvl w:ilvl="8" w:tplc="6A34C78A">
      <w:start w:val="1"/>
      <w:numFmt w:val="bullet"/>
      <w:lvlText w:val="•"/>
      <w:lvlJc w:val="left"/>
      <w:pPr>
        <w:ind w:left="3951" w:hanging="271"/>
      </w:pPr>
      <w:rPr>
        <w:rFonts w:hint="default"/>
      </w:rPr>
    </w:lvl>
  </w:abstractNum>
  <w:abstractNum w:abstractNumId="5" w15:restartNumberingAfterBreak="0">
    <w:nsid w:val="32645AFD"/>
    <w:multiLevelType w:val="hybridMultilevel"/>
    <w:tmpl w:val="B5365286"/>
    <w:lvl w:ilvl="0" w:tplc="3B8AA5E6">
      <w:start w:val="1"/>
      <w:numFmt w:val="decimal"/>
      <w:lvlText w:val="(%1)"/>
      <w:lvlJc w:val="left"/>
      <w:pPr>
        <w:ind w:left="119" w:hanging="272"/>
        <w:jc w:val="left"/>
      </w:pPr>
      <w:rPr>
        <w:rFonts w:ascii="Times New Roman" w:eastAsia="Times New Roman" w:hAnsi="Times New Roman" w:hint="default"/>
        <w:color w:val="373535"/>
        <w:w w:val="88"/>
        <w:sz w:val="20"/>
        <w:szCs w:val="20"/>
      </w:rPr>
    </w:lvl>
    <w:lvl w:ilvl="1" w:tplc="E8B86C42">
      <w:start w:val="1"/>
      <w:numFmt w:val="bullet"/>
      <w:lvlText w:val="•"/>
      <w:lvlJc w:val="left"/>
      <w:pPr>
        <w:ind w:left="598" w:hanging="272"/>
      </w:pPr>
      <w:rPr>
        <w:rFonts w:hint="default"/>
      </w:rPr>
    </w:lvl>
    <w:lvl w:ilvl="2" w:tplc="8F7855B4">
      <w:start w:val="1"/>
      <w:numFmt w:val="bullet"/>
      <w:lvlText w:val="•"/>
      <w:lvlJc w:val="left"/>
      <w:pPr>
        <w:ind w:left="1077" w:hanging="272"/>
      </w:pPr>
      <w:rPr>
        <w:rFonts w:hint="default"/>
      </w:rPr>
    </w:lvl>
    <w:lvl w:ilvl="3" w:tplc="3E6E4DFC">
      <w:start w:val="1"/>
      <w:numFmt w:val="bullet"/>
      <w:lvlText w:val="•"/>
      <w:lvlJc w:val="left"/>
      <w:pPr>
        <w:ind w:left="1556" w:hanging="272"/>
      </w:pPr>
      <w:rPr>
        <w:rFonts w:hint="default"/>
      </w:rPr>
    </w:lvl>
    <w:lvl w:ilvl="4" w:tplc="53DC9AB0">
      <w:start w:val="1"/>
      <w:numFmt w:val="bullet"/>
      <w:lvlText w:val="•"/>
      <w:lvlJc w:val="left"/>
      <w:pPr>
        <w:ind w:left="2035" w:hanging="272"/>
      </w:pPr>
      <w:rPr>
        <w:rFonts w:hint="default"/>
      </w:rPr>
    </w:lvl>
    <w:lvl w:ilvl="5" w:tplc="E6DAC7E0">
      <w:start w:val="1"/>
      <w:numFmt w:val="bullet"/>
      <w:lvlText w:val="•"/>
      <w:lvlJc w:val="left"/>
      <w:pPr>
        <w:ind w:left="2514" w:hanging="272"/>
      </w:pPr>
      <w:rPr>
        <w:rFonts w:hint="default"/>
      </w:rPr>
    </w:lvl>
    <w:lvl w:ilvl="6" w:tplc="81063F9A">
      <w:start w:val="1"/>
      <w:numFmt w:val="bullet"/>
      <w:lvlText w:val="•"/>
      <w:lvlJc w:val="left"/>
      <w:pPr>
        <w:ind w:left="2993" w:hanging="272"/>
      </w:pPr>
      <w:rPr>
        <w:rFonts w:hint="default"/>
      </w:rPr>
    </w:lvl>
    <w:lvl w:ilvl="7" w:tplc="88E2EE5A">
      <w:start w:val="1"/>
      <w:numFmt w:val="bullet"/>
      <w:lvlText w:val="•"/>
      <w:lvlJc w:val="left"/>
      <w:pPr>
        <w:ind w:left="3472" w:hanging="272"/>
      </w:pPr>
      <w:rPr>
        <w:rFonts w:hint="default"/>
      </w:rPr>
    </w:lvl>
    <w:lvl w:ilvl="8" w:tplc="ACBE9E5A">
      <w:start w:val="1"/>
      <w:numFmt w:val="bullet"/>
      <w:lvlText w:val="•"/>
      <w:lvlJc w:val="left"/>
      <w:pPr>
        <w:ind w:left="3951" w:hanging="272"/>
      </w:pPr>
      <w:rPr>
        <w:rFonts w:hint="default"/>
      </w:rPr>
    </w:lvl>
  </w:abstractNum>
  <w:abstractNum w:abstractNumId="6" w15:restartNumberingAfterBreak="0">
    <w:nsid w:val="35F4172D"/>
    <w:multiLevelType w:val="hybridMultilevel"/>
    <w:tmpl w:val="2A9613F4"/>
    <w:lvl w:ilvl="0" w:tplc="E5FECB90">
      <w:start w:val="2"/>
      <w:numFmt w:val="decimal"/>
      <w:lvlText w:val="(%1)"/>
      <w:lvlJc w:val="left"/>
      <w:pPr>
        <w:ind w:left="106" w:hanging="261"/>
        <w:jc w:val="left"/>
      </w:pPr>
      <w:rPr>
        <w:rFonts w:ascii="Times New Roman" w:eastAsia="Times New Roman" w:hAnsi="Times New Roman" w:hint="default"/>
        <w:color w:val="373535"/>
        <w:w w:val="88"/>
        <w:sz w:val="24"/>
        <w:szCs w:val="24"/>
      </w:rPr>
    </w:lvl>
    <w:lvl w:ilvl="1" w:tplc="705864CC">
      <w:start w:val="1"/>
      <w:numFmt w:val="bullet"/>
      <w:lvlText w:val="•"/>
      <w:lvlJc w:val="left"/>
      <w:pPr>
        <w:ind w:left="602" w:hanging="261"/>
      </w:pPr>
      <w:rPr>
        <w:rFonts w:hint="default"/>
      </w:rPr>
    </w:lvl>
    <w:lvl w:ilvl="2" w:tplc="7B609418">
      <w:start w:val="1"/>
      <w:numFmt w:val="bullet"/>
      <w:lvlText w:val="•"/>
      <w:lvlJc w:val="left"/>
      <w:pPr>
        <w:ind w:left="1099" w:hanging="261"/>
      </w:pPr>
      <w:rPr>
        <w:rFonts w:hint="default"/>
      </w:rPr>
    </w:lvl>
    <w:lvl w:ilvl="3" w:tplc="E37CB91E">
      <w:start w:val="1"/>
      <w:numFmt w:val="bullet"/>
      <w:lvlText w:val="•"/>
      <w:lvlJc w:val="left"/>
      <w:pPr>
        <w:ind w:left="1596" w:hanging="261"/>
      </w:pPr>
      <w:rPr>
        <w:rFonts w:hint="default"/>
      </w:rPr>
    </w:lvl>
    <w:lvl w:ilvl="4" w:tplc="4C92F190">
      <w:start w:val="1"/>
      <w:numFmt w:val="bullet"/>
      <w:lvlText w:val="•"/>
      <w:lvlJc w:val="left"/>
      <w:pPr>
        <w:ind w:left="2093" w:hanging="261"/>
      </w:pPr>
      <w:rPr>
        <w:rFonts w:hint="default"/>
      </w:rPr>
    </w:lvl>
    <w:lvl w:ilvl="5" w:tplc="BD1C70FA">
      <w:start w:val="1"/>
      <w:numFmt w:val="bullet"/>
      <w:lvlText w:val="•"/>
      <w:lvlJc w:val="left"/>
      <w:pPr>
        <w:ind w:left="2590" w:hanging="261"/>
      </w:pPr>
      <w:rPr>
        <w:rFonts w:hint="default"/>
      </w:rPr>
    </w:lvl>
    <w:lvl w:ilvl="6" w:tplc="A434D3A4">
      <w:start w:val="1"/>
      <w:numFmt w:val="bullet"/>
      <w:lvlText w:val="•"/>
      <w:lvlJc w:val="left"/>
      <w:pPr>
        <w:ind w:left="3087" w:hanging="261"/>
      </w:pPr>
      <w:rPr>
        <w:rFonts w:hint="default"/>
      </w:rPr>
    </w:lvl>
    <w:lvl w:ilvl="7" w:tplc="C4DA5F2A">
      <w:start w:val="1"/>
      <w:numFmt w:val="bullet"/>
      <w:lvlText w:val="•"/>
      <w:lvlJc w:val="left"/>
      <w:pPr>
        <w:ind w:left="3584" w:hanging="261"/>
      </w:pPr>
      <w:rPr>
        <w:rFonts w:hint="default"/>
      </w:rPr>
    </w:lvl>
    <w:lvl w:ilvl="8" w:tplc="3A426E68">
      <w:start w:val="1"/>
      <w:numFmt w:val="bullet"/>
      <w:lvlText w:val="•"/>
      <w:lvlJc w:val="left"/>
      <w:pPr>
        <w:ind w:left="4081" w:hanging="261"/>
      </w:pPr>
      <w:rPr>
        <w:rFonts w:hint="default"/>
      </w:rPr>
    </w:lvl>
  </w:abstractNum>
  <w:abstractNum w:abstractNumId="7" w15:restartNumberingAfterBreak="0">
    <w:nsid w:val="553B7483"/>
    <w:multiLevelType w:val="hybridMultilevel"/>
    <w:tmpl w:val="27240002"/>
    <w:lvl w:ilvl="0" w:tplc="C0F4F1FA">
      <w:start w:val="1"/>
      <w:numFmt w:val="lowerLetter"/>
      <w:lvlText w:val="%1)"/>
      <w:lvlJc w:val="left"/>
      <w:pPr>
        <w:ind w:left="119" w:hanging="211"/>
        <w:jc w:val="left"/>
      </w:pPr>
      <w:rPr>
        <w:rFonts w:ascii="Times New Roman" w:eastAsia="Times New Roman" w:hAnsi="Times New Roman" w:hint="default"/>
        <w:color w:val="373535"/>
        <w:w w:val="89"/>
        <w:sz w:val="20"/>
        <w:szCs w:val="20"/>
      </w:rPr>
    </w:lvl>
    <w:lvl w:ilvl="1" w:tplc="FA5EB3DE">
      <w:start w:val="1"/>
      <w:numFmt w:val="bullet"/>
      <w:lvlText w:val="•"/>
      <w:lvlJc w:val="left"/>
      <w:pPr>
        <w:ind w:left="614" w:hanging="211"/>
      </w:pPr>
      <w:rPr>
        <w:rFonts w:hint="default"/>
      </w:rPr>
    </w:lvl>
    <w:lvl w:ilvl="2" w:tplc="D9FC226A">
      <w:start w:val="1"/>
      <w:numFmt w:val="bullet"/>
      <w:lvlText w:val="•"/>
      <w:lvlJc w:val="left"/>
      <w:pPr>
        <w:ind w:left="1110" w:hanging="211"/>
      </w:pPr>
      <w:rPr>
        <w:rFonts w:hint="default"/>
      </w:rPr>
    </w:lvl>
    <w:lvl w:ilvl="3" w:tplc="B2D89872">
      <w:start w:val="1"/>
      <w:numFmt w:val="bullet"/>
      <w:lvlText w:val="•"/>
      <w:lvlJc w:val="left"/>
      <w:pPr>
        <w:ind w:left="1605" w:hanging="211"/>
      </w:pPr>
      <w:rPr>
        <w:rFonts w:hint="default"/>
      </w:rPr>
    </w:lvl>
    <w:lvl w:ilvl="4" w:tplc="F352568C">
      <w:start w:val="1"/>
      <w:numFmt w:val="bullet"/>
      <w:lvlText w:val="•"/>
      <w:lvlJc w:val="left"/>
      <w:pPr>
        <w:ind w:left="2101" w:hanging="211"/>
      </w:pPr>
      <w:rPr>
        <w:rFonts w:hint="default"/>
      </w:rPr>
    </w:lvl>
    <w:lvl w:ilvl="5" w:tplc="8E967A56">
      <w:start w:val="1"/>
      <w:numFmt w:val="bullet"/>
      <w:lvlText w:val="•"/>
      <w:lvlJc w:val="left"/>
      <w:pPr>
        <w:ind w:left="2597" w:hanging="211"/>
      </w:pPr>
      <w:rPr>
        <w:rFonts w:hint="default"/>
      </w:rPr>
    </w:lvl>
    <w:lvl w:ilvl="6" w:tplc="C13E13A6">
      <w:start w:val="1"/>
      <w:numFmt w:val="bullet"/>
      <w:lvlText w:val="•"/>
      <w:lvlJc w:val="left"/>
      <w:pPr>
        <w:ind w:left="3092" w:hanging="211"/>
      </w:pPr>
      <w:rPr>
        <w:rFonts w:hint="default"/>
      </w:rPr>
    </w:lvl>
    <w:lvl w:ilvl="7" w:tplc="41A2342C">
      <w:start w:val="1"/>
      <w:numFmt w:val="bullet"/>
      <w:lvlText w:val="•"/>
      <w:lvlJc w:val="left"/>
      <w:pPr>
        <w:ind w:left="3588" w:hanging="211"/>
      </w:pPr>
      <w:rPr>
        <w:rFonts w:hint="default"/>
      </w:rPr>
    </w:lvl>
    <w:lvl w:ilvl="8" w:tplc="F7947D8E">
      <w:start w:val="1"/>
      <w:numFmt w:val="bullet"/>
      <w:lvlText w:val="•"/>
      <w:lvlJc w:val="left"/>
      <w:pPr>
        <w:ind w:left="4083" w:hanging="211"/>
      </w:pPr>
      <w:rPr>
        <w:rFonts w:hint="default"/>
      </w:rPr>
    </w:lvl>
  </w:abstractNum>
  <w:abstractNum w:abstractNumId="8" w15:restartNumberingAfterBreak="0">
    <w:nsid w:val="58114F02"/>
    <w:multiLevelType w:val="hybridMultilevel"/>
    <w:tmpl w:val="8E305CFE"/>
    <w:lvl w:ilvl="0" w:tplc="E60E2918">
      <w:start w:val="1"/>
      <w:numFmt w:val="decimal"/>
      <w:lvlText w:val="%1."/>
      <w:lvlJc w:val="left"/>
      <w:pPr>
        <w:ind w:left="106" w:hanging="192"/>
        <w:jc w:val="left"/>
      </w:pPr>
      <w:rPr>
        <w:rFonts w:ascii="Times New Roman" w:eastAsia="Times New Roman" w:hAnsi="Times New Roman" w:hint="default"/>
        <w:color w:val="373535"/>
        <w:w w:val="83"/>
        <w:sz w:val="20"/>
        <w:szCs w:val="20"/>
      </w:rPr>
    </w:lvl>
    <w:lvl w:ilvl="1" w:tplc="F2D0DF60">
      <w:start w:val="1"/>
      <w:numFmt w:val="bullet"/>
      <w:lvlText w:val="•"/>
      <w:lvlJc w:val="left"/>
      <w:pPr>
        <w:ind w:left="585" w:hanging="192"/>
      </w:pPr>
      <w:rPr>
        <w:rFonts w:hint="default"/>
      </w:rPr>
    </w:lvl>
    <w:lvl w:ilvl="2" w:tplc="15F0D610">
      <w:start w:val="1"/>
      <w:numFmt w:val="bullet"/>
      <w:lvlText w:val="•"/>
      <w:lvlJc w:val="left"/>
      <w:pPr>
        <w:ind w:left="1064" w:hanging="192"/>
      </w:pPr>
      <w:rPr>
        <w:rFonts w:hint="default"/>
      </w:rPr>
    </w:lvl>
    <w:lvl w:ilvl="3" w:tplc="C742A182">
      <w:start w:val="1"/>
      <w:numFmt w:val="bullet"/>
      <w:lvlText w:val="•"/>
      <w:lvlJc w:val="left"/>
      <w:pPr>
        <w:ind w:left="1543" w:hanging="192"/>
      </w:pPr>
      <w:rPr>
        <w:rFonts w:hint="default"/>
      </w:rPr>
    </w:lvl>
    <w:lvl w:ilvl="4" w:tplc="6F6C0AC8">
      <w:start w:val="1"/>
      <w:numFmt w:val="bullet"/>
      <w:lvlText w:val="•"/>
      <w:lvlJc w:val="left"/>
      <w:pPr>
        <w:ind w:left="2022" w:hanging="192"/>
      </w:pPr>
      <w:rPr>
        <w:rFonts w:hint="default"/>
      </w:rPr>
    </w:lvl>
    <w:lvl w:ilvl="5" w:tplc="150CE85A">
      <w:start w:val="1"/>
      <w:numFmt w:val="bullet"/>
      <w:lvlText w:val="•"/>
      <w:lvlJc w:val="left"/>
      <w:pPr>
        <w:ind w:left="2501" w:hanging="192"/>
      </w:pPr>
      <w:rPr>
        <w:rFonts w:hint="default"/>
      </w:rPr>
    </w:lvl>
    <w:lvl w:ilvl="6" w:tplc="488228F4">
      <w:start w:val="1"/>
      <w:numFmt w:val="bullet"/>
      <w:lvlText w:val="•"/>
      <w:lvlJc w:val="left"/>
      <w:pPr>
        <w:ind w:left="2980" w:hanging="192"/>
      </w:pPr>
      <w:rPr>
        <w:rFonts w:hint="default"/>
      </w:rPr>
    </w:lvl>
    <w:lvl w:ilvl="7" w:tplc="994A35BA">
      <w:start w:val="1"/>
      <w:numFmt w:val="bullet"/>
      <w:lvlText w:val="•"/>
      <w:lvlJc w:val="left"/>
      <w:pPr>
        <w:ind w:left="3459" w:hanging="192"/>
      </w:pPr>
      <w:rPr>
        <w:rFonts w:hint="default"/>
      </w:rPr>
    </w:lvl>
    <w:lvl w:ilvl="8" w:tplc="75DE5922">
      <w:start w:val="1"/>
      <w:numFmt w:val="bullet"/>
      <w:lvlText w:val="•"/>
      <w:lvlJc w:val="left"/>
      <w:pPr>
        <w:ind w:left="3938" w:hanging="192"/>
      </w:pPr>
      <w:rPr>
        <w:rFonts w:hint="default"/>
      </w:rPr>
    </w:lvl>
  </w:abstractNum>
  <w:abstractNum w:abstractNumId="9" w15:restartNumberingAfterBreak="0">
    <w:nsid w:val="5AF668BF"/>
    <w:multiLevelType w:val="hybridMultilevel"/>
    <w:tmpl w:val="76040A7C"/>
    <w:lvl w:ilvl="0" w:tplc="B2D06836">
      <w:start w:val="5"/>
      <w:numFmt w:val="decimal"/>
      <w:lvlText w:val="(%1)"/>
      <w:lvlJc w:val="left"/>
      <w:pPr>
        <w:ind w:left="119" w:hanging="289"/>
        <w:jc w:val="left"/>
      </w:pPr>
      <w:rPr>
        <w:rFonts w:ascii="Times New Roman" w:eastAsia="Times New Roman" w:hAnsi="Times New Roman" w:hint="default"/>
        <w:color w:val="373535"/>
        <w:w w:val="88"/>
        <w:sz w:val="20"/>
        <w:szCs w:val="20"/>
      </w:rPr>
    </w:lvl>
    <w:lvl w:ilvl="1" w:tplc="55725F6E">
      <w:start w:val="1"/>
      <w:numFmt w:val="bullet"/>
      <w:lvlText w:val="•"/>
      <w:lvlJc w:val="left"/>
      <w:pPr>
        <w:ind w:left="598" w:hanging="289"/>
      </w:pPr>
      <w:rPr>
        <w:rFonts w:hint="default"/>
      </w:rPr>
    </w:lvl>
    <w:lvl w:ilvl="2" w:tplc="96C484B8">
      <w:start w:val="1"/>
      <w:numFmt w:val="bullet"/>
      <w:lvlText w:val="•"/>
      <w:lvlJc w:val="left"/>
      <w:pPr>
        <w:ind w:left="1077" w:hanging="289"/>
      </w:pPr>
      <w:rPr>
        <w:rFonts w:hint="default"/>
      </w:rPr>
    </w:lvl>
    <w:lvl w:ilvl="3" w:tplc="1DEC327E">
      <w:start w:val="1"/>
      <w:numFmt w:val="bullet"/>
      <w:lvlText w:val="•"/>
      <w:lvlJc w:val="left"/>
      <w:pPr>
        <w:ind w:left="1556" w:hanging="289"/>
      </w:pPr>
      <w:rPr>
        <w:rFonts w:hint="default"/>
      </w:rPr>
    </w:lvl>
    <w:lvl w:ilvl="4" w:tplc="6F9403A2">
      <w:start w:val="1"/>
      <w:numFmt w:val="bullet"/>
      <w:lvlText w:val="•"/>
      <w:lvlJc w:val="left"/>
      <w:pPr>
        <w:ind w:left="2035" w:hanging="289"/>
      </w:pPr>
      <w:rPr>
        <w:rFonts w:hint="default"/>
      </w:rPr>
    </w:lvl>
    <w:lvl w:ilvl="5" w:tplc="D2580C76">
      <w:start w:val="1"/>
      <w:numFmt w:val="bullet"/>
      <w:lvlText w:val="•"/>
      <w:lvlJc w:val="left"/>
      <w:pPr>
        <w:ind w:left="2514" w:hanging="289"/>
      </w:pPr>
      <w:rPr>
        <w:rFonts w:hint="default"/>
      </w:rPr>
    </w:lvl>
    <w:lvl w:ilvl="6" w:tplc="663EBE14">
      <w:start w:val="1"/>
      <w:numFmt w:val="bullet"/>
      <w:lvlText w:val="•"/>
      <w:lvlJc w:val="left"/>
      <w:pPr>
        <w:ind w:left="2993" w:hanging="289"/>
      </w:pPr>
      <w:rPr>
        <w:rFonts w:hint="default"/>
      </w:rPr>
    </w:lvl>
    <w:lvl w:ilvl="7" w:tplc="83FE064E">
      <w:start w:val="1"/>
      <w:numFmt w:val="bullet"/>
      <w:lvlText w:val="•"/>
      <w:lvlJc w:val="left"/>
      <w:pPr>
        <w:ind w:left="3472" w:hanging="289"/>
      </w:pPr>
      <w:rPr>
        <w:rFonts w:hint="default"/>
      </w:rPr>
    </w:lvl>
    <w:lvl w:ilvl="8" w:tplc="4B429D5C">
      <w:start w:val="1"/>
      <w:numFmt w:val="bullet"/>
      <w:lvlText w:val="•"/>
      <w:lvlJc w:val="left"/>
      <w:pPr>
        <w:ind w:left="3951" w:hanging="289"/>
      </w:pPr>
      <w:rPr>
        <w:rFonts w:hint="default"/>
      </w:rPr>
    </w:lvl>
  </w:abstractNum>
  <w:abstractNum w:abstractNumId="10" w15:restartNumberingAfterBreak="0">
    <w:nsid w:val="5C3479E3"/>
    <w:multiLevelType w:val="hybridMultilevel"/>
    <w:tmpl w:val="A81261F0"/>
    <w:lvl w:ilvl="0" w:tplc="B9404B6C">
      <w:start w:val="10"/>
      <w:numFmt w:val="lowerLetter"/>
      <w:lvlText w:val="%1)"/>
      <w:lvlJc w:val="left"/>
      <w:pPr>
        <w:ind w:left="105" w:hanging="170"/>
        <w:jc w:val="left"/>
      </w:pPr>
      <w:rPr>
        <w:rFonts w:ascii="Times New Roman" w:eastAsia="Times New Roman" w:hAnsi="Times New Roman" w:hint="default"/>
        <w:color w:val="373535"/>
        <w:w w:val="86"/>
        <w:sz w:val="20"/>
        <w:szCs w:val="20"/>
      </w:rPr>
    </w:lvl>
    <w:lvl w:ilvl="1" w:tplc="C794EEFC">
      <w:start w:val="1"/>
      <w:numFmt w:val="bullet"/>
      <w:lvlText w:val="•"/>
      <w:lvlJc w:val="left"/>
      <w:pPr>
        <w:ind w:left="585" w:hanging="170"/>
      </w:pPr>
      <w:rPr>
        <w:rFonts w:hint="default"/>
      </w:rPr>
    </w:lvl>
    <w:lvl w:ilvl="2" w:tplc="C28AD1A8">
      <w:start w:val="1"/>
      <w:numFmt w:val="bullet"/>
      <w:lvlText w:val="•"/>
      <w:lvlJc w:val="left"/>
      <w:pPr>
        <w:ind w:left="1064" w:hanging="170"/>
      </w:pPr>
      <w:rPr>
        <w:rFonts w:hint="default"/>
      </w:rPr>
    </w:lvl>
    <w:lvl w:ilvl="3" w:tplc="8FEE12B0">
      <w:start w:val="1"/>
      <w:numFmt w:val="bullet"/>
      <w:lvlText w:val="•"/>
      <w:lvlJc w:val="left"/>
      <w:pPr>
        <w:ind w:left="1543" w:hanging="170"/>
      </w:pPr>
      <w:rPr>
        <w:rFonts w:hint="default"/>
      </w:rPr>
    </w:lvl>
    <w:lvl w:ilvl="4" w:tplc="607AC79A">
      <w:start w:val="1"/>
      <w:numFmt w:val="bullet"/>
      <w:lvlText w:val="•"/>
      <w:lvlJc w:val="left"/>
      <w:pPr>
        <w:ind w:left="2022" w:hanging="170"/>
      </w:pPr>
      <w:rPr>
        <w:rFonts w:hint="default"/>
      </w:rPr>
    </w:lvl>
    <w:lvl w:ilvl="5" w:tplc="EA601722">
      <w:start w:val="1"/>
      <w:numFmt w:val="bullet"/>
      <w:lvlText w:val="•"/>
      <w:lvlJc w:val="left"/>
      <w:pPr>
        <w:ind w:left="2501" w:hanging="170"/>
      </w:pPr>
      <w:rPr>
        <w:rFonts w:hint="default"/>
      </w:rPr>
    </w:lvl>
    <w:lvl w:ilvl="6" w:tplc="B2F63AA4">
      <w:start w:val="1"/>
      <w:numFmt w:val="bullet"/>
      <w:lvlText w:val="•"/>
      <w:lvlJc w:val="left"/>
      <w:pPr>
        <w:ind w:left="2980" w:hanging="170"/>
      </w:pPr>
      <w:rPr>
        <w:rFonts w:hint="default"/>
      </w:rPr>
    </w:lvl>
    <w:lvl w:ilvl="7" w:tplc="02DC1E74">
      <w:start w:val="1"/>
      <w:numFmt w:val="bullet"/>
      <w:lvlText w:val="•"/>
      <w:lvlJc w:val="left"/>
      <w:pPr>
        <w:ind w:left="3459" w:hanging="170"/>
      </w:pPr>
      <w:rPr>
        <w:rFonts w:hint="default"/>
      </w:rPr>
    </w:lvl>
    <w:lvl w:ilvl="8" w:tplc="A6466766">
      <w:start w:val="1"/>
      <w:numFmt w:val="bullet"/>
      <w:lvlText w:val="•"/>
      <w:lvlJc w:val="left"/>
      <w:pPr>
        <w:ind w:left="3938" w:hanging="170"/>
      </w:pPr>
      <w:rPr>
        <w:rFonts w:hint="default"/>
      </w:rPr>
    </w:lvl>
  </w:abstractNum>
  <w:abstractNum w:abstractNumId="11" w15:restartNumberingAfterBreak="0">
    <w:nsid w:val="5D5F48C8"/>
    <w:multiLevelType w:val="hybridMultilevel"/>
    <w:tmpl w:val="B9EAB71C"/>
    <w:lvl w:ilvl="0" w:tplc="1BECA5B8">
      <w:start w:val="1"/>
      <w:numFmt w:val="decimal"/>
      <w:lvlText w:val="%1."/>
      <w:lvlJc w:val="left"/>
      <w:pPr>
        <w:ind w:left="119" w:hanging="189"/>
        <w:jc w:val="left"/>
      </w:pPr>
      <w:rPr>
        <w:rFonts w:ascii="Times New Roman" w:eastAsia="Times New Roman" w:hAnsi="Times New Roman" w:hint="default"/>
        <w:color w:val="373535"/>
        <w:w w:val="83"/>
        <w:sz w:val="20"/>
        <w:szCs w:val="20"/>
      </w:rPr>
    </w:lvl>
    <w:lvl w:ilvl="1" w:tplc="F6A47482">
      <w:start w:val="1"/>
      <w:numFmt w:val="bullet"/>
      <w:lvlText w:val="•"/>
      <w:lvlJc w:val="left"/>
      <w:pPr>
        <w:ind w:left="614" w:hanging="189"/>
      </w:pPr>
      <w:rPr>
        <w:rFonts w:hint="default"/>
      </w:rPr>
    </w:lvl>
    <w:lvl w:ilvl="2" w:tplc="355EC7EA">
      <w:start w:val="1"/>
      <w:numFmt w:val="bullet"/>
      <w:lvlText w:val="•"/>
      <w:lvlJc w:val="left"/>
      <w:pPr>
        <w:ind w:left="1110" w:hanging="189"/>
      </w:pPr>
      <w:rPr>
        <w:rFonts w:hint="default"/>
      </w:rPr>
    </w:lvl>
    <w:lvl w:ilvl="3" w:tplc="D5D27FD6">
      <w:start w:val="1"/>
      <w:numFmt w:val="bullet"/>
      <w:lvlText w:val="•"/>
      <w:lvlJc w:val="left"/>
      <w:pPr>
        <w:ind w:left="1605" w:hanging="189"/>
      </w:pPr>
      <w:rPr>
        <w:rFonts w:hint="default"/>
      </w:rPr>
    </w:lvl>
    <w:lvl w:ilvl="4" w:tplc="AE7EBE56">
      <w:start w:val="1"/>
      <w:numFmt w:val="bullet"/>
      <w:lvlText w:val="•"/>
      <w:lvlJc w:val="left"/>
      <w:pPr>
        <w:ind w:left="2101" w:hanging="189"/>
      </w:pPr>
      <w:rPr>
        <w:rFonts w:hint="default"/>
      </w:rPr>
    </w:lvl>
    <w:lvl w:ilvl="5" w:tplc="7A989AB0">
      <w:start w:val="1"/>
      <w:numFmt w:val="bullet"/>
      <w:lvlText w:val="•"/>
      <w:lvlJc w:val="left"/>
      <w:pPr>
        <w:ind w:left="2597" w:hanging="189"/>
      </w:pPr>
      <w:rPr>
        <w:rFonts w:hint="default"/>
      </w:rPr>
    </w:lvl>
    <w:lvl w:ilvl="6" w:tplc="FE56B78C">
      <w:start w:val="1"/>
      <w:numFmt w:val="bullet"/>
      <w:lvlText w:val="•"/>
      <w:lvlJc w:val="left"/>
      <w:pPr>
        <w:ind w:left="3092" w:hanging="189"/>
      </w:pPr>
      <w:rPr>
        <w:rFonts w:hint="default"/>
      </w:rPr>
    </w:lvl>
    <w:lvl w:ilvl="7" w:tplc="27487638">
      <w:start w:val="1"/>
      <w:numFmt w:val="bullet"/>
      <w:lvlText w:val="•"/>
      <w:lvlJc w:val="left"/>
      <w:pPr>
        <w:ind w:left="3588" w:hanging="189"/>
      </w:pPr>
      <w:rPr>
        <w:rFonts w:hint="default"/>
      </w:rPr>
    </w:lvl>
    <w:lvl w:ilvl="8" w:tplc="A5BEDD04">
      <w:start w:val="1"/>
      <w:numFmt w:val="bullet"/>
      <w:lvlText w:val="•"/>
      <w:lvlJc w:val="left"/>
      <w:pPr>
        <w:ind w:left="4083" w:hanging="189"/>
      </w:pPr>
      <w:rPr>
        <w:rFonts w:hint="default"/>
      </w:rPr>
    </w:lvl>
  </w:abstractNum>
  <w:abstractNum w:abstractNumId="12" w15:restartNumberingAfterBreak="0">
    <w:nsid w:val="5DE901CD"/>
    <w:multiLevelType w:val="hybridMultilevel"/>
    <w:tmpl w:val="72BE6738"/>
    <w:lvl w:ilvl="0" w:tplc="59F68F00">
      <w:start w:val="2"/>
      <w:numFmt w:val="decimal"/>
      <w:lvlText w:val="(%1)"/>
      <w:lvlJc w:val="left"/>
      <w:pPr>
        <w:ind w:left="106" w:hanging="261"/>
        <w:jc w:val="left"/>
      </w:pPr>
      <w:rPr>
        <w:rFonts w:ascii="Times New Roman" w:eastAsia="Times New Roman" w:hAnsi="Times New Roman" w:hint="default"/>
        <w:color w:val="373535"/>
        <w:w w:val="88"/>
        <w:sz w:val="20"/>
        <w:szCs w:val="20"/>
      </w:rPr>
    </w:lvl>
    <w:lvl w:ilvl="1" w:tplc="705864CC">
      <w:start w:val="1"/>
      <w:numFmt w:val="bullet"/>
      <w:lvlText w:val="•"/>
      <w:lvlJc w:val="left"/>
      <w:pPr>
        <w:ind w:left="602" w:hanging="261"/>
      </w:pPr>
      <w:rPr>
        <w:rFonts w:hint="default"/>
      </w:rPr>
    </w:lvl>
    <w:lvl w:ilvl="2" w:tplc="7B609418">
      <w:start w:val="1"/>
      <w:numFmt w:val="bullet"/>
      <w:lvlText w:val="•"/>
      <w:lvlJc w:val="left"/>
      <w:pPr>
        <w:ind w:left="1099" w:hanging="261"/>
      </w:pPr>
      <w:rPr>
        <w:rFonts w:hint="default"/>
      </w:rPr>
    </w:lvl>
    <w:lvl w:ilvl="3" w:tplc="E37CB91E">
      <w:start w:val="1"/>
      <w:numFmt w:val="bullet"/>
      <w:lvlText w:val="•"/>
      <w:lvlJc w:val="left"/>
      <w:pPr>
        <w:ind w:left="1596" w:hanging="261"/>
      </w:pPr>
      <w:rPr>
        <w:rFonts w:hint="default"/>
      </w:rPr>
    </w:lvl>
    <w:lvl w:ilvl="4" w:tplc="4C92F190">
      <w:start w:val="1"/>
      <w:numFmt w:val="bullet"/>
      <w:lvlText w:val="•"/>
      <w:lvlJc w:val="left"/>
      <w:pPr>
        <w:ind w:left="2093" w:hanging="261"/>
      </w:pPr>
      <w:rPr>
        <w:rFonts w:hint="default"/>
      </w:rPr>
    </w:lvl>
    <w:lvl w:ilvl="5" w:tplc="BD1C70FA">
      <w:start w:val="1"/>
      <w:numFmt w:val="bullet"/>
      <w:lvlText w:val="•"/>
      <w:lvlJc w:val="left"/>
      <w:pPr>
        <w:ind w:left="2590" w:hanging="261"/>
      </w:pPr>
      <w:rPr>
        <w:rFonts w:hint="default"/>
      </w:rPr>
    </w:lvl>
    <w:lvl w:ilvl="6" w:tplc="A434D3A4">
      <w:start w:val="1"/>
      <w:numFmt w:val="bullet"/>
      <w:lvlText w:val="•"/>
      <w:lvlJc w:val="left"/>
      <w:pPr>
        <w:ind w:left="3087" w:hanging="261"/>
      </w:pPr>
      <w:rPr>
        <w:rFonts w:hint="default"/>
      </w:rPr>
    </w:lvl>
    <w:lvl w:ilvl="7" w:tplc="C4DA5F2A">
      <w:start w:val="1"/>
      <w:numFmt w:val="bullet"/>
      <w:lvlText w:val="•"/>
      <w:lvlJc w:val="left"/>
      <w:pPr>
        <w:ind w:left="3584" w:hanging="261"/>
      </w:pPr>
      <w:rPr>
        <w:rFonts w:hint="default"/>
      </w:rPr>
    </w:lvl>
    <w:lvl w:ilvl="8" w:tplc="3A426E68">
      <w:start w:val="1"/>
      <w:numFmt w:val="bullet"/>
      <w:lvlText w:val="•"/>
      <w:lvlJc w:val="left"/>
      <w:pPr>
        <w:ind w:left="4081" w:hanging="261"/>
      </w:pPr>
      <w:rPr>
        <w:rFonts w:hint="default"/>
      </w:rPr>
    </w:lvl>
  </w:abstractNum>
  <w:abstractNum w:abstractNumId="13" w15:restartNumberingAfterBreak="0">
    <w:nsid w:val="5EE24610"/>
    <w:multiLevelType w:val="hybridMultilevel"/>
    <w:tmpl w:val="4D32057C"/>
    <w:lvl w:ilvl="0" w:tplc="C8B44E20">
      <w:start w:val="2"/>
      <w:numFmt w:val="decimal"/>
      <w:lvlText w:val="(%1)"/>
      <w:lvlJc w:val="left"/>
      <w:pPr>
        <w:ind w:left="118" w:hanging="254"/>
        <w:jc w:val="left"/>
      </w:pPr>
      <w:rPr>
        <w:rFonts w:ascii="Times New Roman" w:eastAsia="Times New Roman" w:hAnsi="Times New Roman" w:hint="default"/>
        <w:color w:val="373535"/>
        <w:w w:val="88"/>
        <w:sz w:val="20"/>
        <w:szCs w:val="20"/>
      </w:rPr>
    </w:lvl>
    <w:lvl w:ilvl="1" w:tplc="8534A3C0">
      <w:start w:val="1"/>
      <w:numFmt w:val="bullet"/>
      <w:lvlText w:val="•"/>
      <w:lvlJc w:val="left"/>
      <w:pPr>
        <w:ind w:left="598" w:hanging="254"/>
      </w:pPr>
      <w:rPr>
        <w:rFonts w:hint="default"/>
      </w:rPr>
    </w:lvl>
    <w:lvl w:ilvl="2" w:tplc="89888C38">
      <w:start w:val="1"/>
      <w:numFmt w:val="bullet"/>
      <w:lvlText w:val="•"/>
      <w:lvlJc w:val="left"/>
      <w:pPr>
        <w:ind w:left="1077" w:hanging="254"/>
      </w:pPr>
      <w:rPr>
        <w:rFonts w:hint="default"/>
      </w:rPr>
    </w:lvl>
    <w:lvl w:ilvl="3" w:tplc="AFB655E4">
      <w:start w:val="1"/>
      <w:numFmt w:val="bullet"/>
      <w:lvlText w:val="•"/>
      <w:lvlJc w:val="left"/>
      <w:pPr>
        <w:ind w:left="1556" w:hanging="254"/>
      </w:pPr>
      <w:rPr>
        <w:rFonts w:hint="default"/>
      </w:rPr>
    </w:lvl>
    <w:lvl w:ilvl="4" w:tplc="5CF6B16A">
      <w:start w:val="1"/>
      <w:numFmt w:val="bullet"/>
      <w:lvlText w:val="•"/>
      <w:lvlJc w:val="left"/>
      <w:pPr>
        <w:ind w:left="2035" w:hanging="254"/>
      </w:pPr>
      <w:rPr>
        <w:rFonts w:hint="default"/>
      </w:rPr>
    </w:lvl>
    <w:lvl w:ilvl="5" w:tplc="BF663316">
      <w:start w:val="1"/>
      <w:numFmt w:val="bullet"/>
      <w:lvlText w:val="•"/>
      <w:lvlJc w:val="left"/>
      <w:pPr>
        <w:ind w:left="2514" w:hanging="254"/>
      </w:pPr>
      <w:rPr>
        <w:rFonts w:hint="default"/>
      </w:rPr>
    </w:lvl>
    <w:lvl w:ilvl="6" w:tplc="2058531E">
      <w:start w:val="1"/>
      <w:numFmt w:val="bullet"/>
      <w:lvlText w:val="•"/>
      <w:lvlJc w:val="left"/>
      <w:pPr>
        <w:ind w:left="2993" w:hanging="254"/>
      </w:pPr>
      <w:rPr>
        <w:rFonts w:hint="default"/>
      </w:rPr>
    </w:lvl>
    <w:lvl w:ilvl="7" w:tplc="FDF2C94C">
      <w:start w:val="1"/>
      <w:numFmt w:val="bullet"/>
      <w:lvlText w:val="•"/>
      <w:lvlJc w:val="left"/>
      <w:pPr>
        <w:ind w:left="3472" w:hanging="254"/>
      </w:pPr>
      <w:rPr>
        <w:rFonts w:hint="default"/>
      </w:rPr>
    </w:lvl>
    <w:lvl w:ilvl="8" w:tplc="23FCF47C">
      <w:start w:val="1"/>
      <w:numFmt w:val="bullet"/>
      <w:lvlText w:val="•"/>
      <w:lvlJc w:val="left"/>
      <w:pPr>
        <w:ind w:left="3951" w:hanging="254"/>
      </w:pPr>
      <w:rPr>
        <w:rFonts w:hint="default"/>
      </w:rPr>
    </w:lvl>
  </w:abstractNum>
  <w:abstractNum w:abstractNumId="14" w15:restartNumberingAfterBreak="0">
    <w:nsid w:val="66970EE9"/>
    <w:multiLevelType w:val="hybridMultilevel"/>
    <w:tmpl w:val="88D28588"/>
    <w:lvl w:ilvl="0" w:tplc="13BC8366">
      <w:start w:val="15"/>
      <w:numFmt w:val="decimal"/>
      <w:lvlText w:val="%1."/>
      <w:lvlJc w:val="left"/>
      <w:pPr>
        <w:ind w:left="370" w:hanging="265"/>
        <w:jc w:val="left"/>
      </w:pPr>
      <w:rPr>
        <w:rFonts w:ascii="Times New Roman" w:eastAsia="Times New Roman" w:hAnsi="Times New Roman" w:hint="default"/>
        <w:color w:val="373535"/>
        <w:w w:val="84"/>
        <w:sz w:val="20"/>
        <w:szCs w:val="20"/>
      </w:rPr>
    </w:lvl>
    <w:lvl w:ilvl="1" w:tplc="462EB83E">
      <w:start w:val="10"/>
      <w:numFmt w:val="decimal"/>
      <w:lvlText w:val="%2."/>
      <w:lvlJc w:val="left"/>
      <w:pPr>
        <w:ind w:left="105" w:hanging="268"/>
        <w:jc w:val="left"/>
      </w:pPr>
      <w:rPr>
        <w:rFonts w:ascii="Times New Roman" w:eastAsia="Times New Roman" w:hAnsi="Times New Roman" w:hint="default"/>
        <w:color w:val="373535"/>
        <w:w w:val="84"/>
        <w:sz w:val="20"/>
        <w:szCs w:val="20"/>
      </w:rPr>
    </w:lvl>
    <w:lvl w:ilvl="2" w:tplc="9A08BAD0">
      <w:start w:val="1"/>
      <w:numFmt w:val="bullet"/>
      <w:lvlText w:val="•"/>
      <w:lvlJc w:val="left"/>
      <w:pPr>
        <w:ind w:left="892" w:hanging="268"/>
      </w:pPr>
      <w:rPr>
        <w:rFonts w:hint="default"/>
      </w:rPr>
    </w:lvl>
    <w:lvl w:ilvl="3" w:tplc="4DCAC752">
      <w:start w:val="1"/>
      <w:numFmt w:val="bullet"/>
      <w:lvlText w:val="•"/>
      <w:lvlJc w:val="left"/>
      <w:pPr>
        <w:ind w:left="1415" w:hanging="268"/>
      </w:pPr>
      <w:rPr>
        <w:rFonts w:hint="default"/>
      </w:rPr>
    </w:lvl>
    <w:lvl w:ilvl="4" w:tplc="2472ABD6">
      <w:start w:val="1"/>
      <w:numFmt w:val="bullet"/>
      <w:lvlText w:val="•"/>
      <w:lvlJc w:val="left"/>
      <w:pPr>
        <w:ind w:left="1938" w:hanging="268"/>
      </w:pPr>
      <w:rPr>
        <w:rFonts w:hint="default"/>
      </w:rPr>
    </w:lvl>
    <w:lvl w:ilvl="5" w:tplc="B848443E">
      <w:start w:val="1"/>
      <w:numFmt w:val="bullet"/>
      <w:lvlText w:val="•"/>
      <w:lvlJc w:val="left"/>
      <w:pPr>
        <w:ind w:left="2461" w:hanging="268"/>
      </w:pPr>
      <w:rPr>
        <w:rFonts w:hint="default"/>
      </w:rPr>
    </w:lvl>
    <w:lvl w:ilvl="6" w:tplc="53F679CE">
      <w:start w:val="1"/>
      <w:numFmt w:val="bullet"/>
      <w:lvlText w:val="•"/>
      <w:lvlJc w:val="left"/>
      <w:pPr>
        <w:ind w:left="2983" w:hanging="268"/>
      </w:pPr>
      <w:rPr>
        <w:rFonts w:hint="default"/>
      </w:rPr>
    </w:lvl>
    <w:lvl w:ilvl="7" w:tplc="546ACFE2">
      <w:start w:val="1"/>
      <w:numFmt w:val="bullet"/>
      <w:lvlText w:val="•"/>
      <w:lvlJc w:val="left"/>
      <w:pPr>
        <w:ind w:left="3506" w:hanging="268"/>
      </w:pPr>
      <w:rPr>
        <w:rFonts w:hint="default"/>
      </w:rPr>
    </w:lvl>
    <w:lvl w:ilvl="8" w:tplc="97728486">
      <w:start w:val="1"/>
      <w:numFmt w:val="bullet"/>
      <w:lvlText w:val="•"/>
      <w:lvlJc w:val="left"/>
      <w:pPr>
        <w:ind w:left="4029" w:hanging="268"/>
      </w:pPr>
      <w:rPr>
        <w:rFonts w:hint="default"/>
      </w:rPr>
    </w:lvl>
  </w:abstractNum>
  <w:abstractNum w:abstractNumId="15" w15:restartNumberingAfterBreak="0">
    <w:nsid w:val="6EB44ACC"/>
    <w:multiLevelType w:val="hybridMultilevel"/>
    <w:tmpl w:val="5ECAC904"/>
    <w:lvl w:ilvl="0" w:tplc="12B61D7C">
      <w:start w:val="2"/>
      <w:numFmt w:val="decimal"/>
      <w:lvlText w:val="(%1)"/>
      <w:lvlJc w:val="left"/>
      <w:pPr>
        <w:ind w:left="105" w:hanging="254"/>
        <w:jc w:val="left"/>
      </w:pPr>
      <w:rPr>
        <w:rFonts w:ascii="Times New Roman" w:eastAsia="Times New Roman" w:hAnsi="Times New Roman" w:hint="default"/>
        <w:color w:val="373535"/>
        <w:w w:val="88"/>
        <w:sz w:val="20"/>
        <w:szCs w:val="20"/>
      </w:rPr>
    </w:lvl>
    <w:lvl w:ilvl="1" w:tplc="931AFA08">
      <w:start w:val="1"/>
      <w:numFmt w:val="bullet"/>
      <w:lvlText w:val="•"/>
      <w:lvlJc w:val="left"/>
      <w:pPr>
        <w:ind w:left="602" w:hanging="254"/>
      </w:pPr>
      <w:rPr>
        <w:rFonts w:hint="default"/>
      </w:rPr>
    </w:lvl>
    <w:lvl w:ilvl="2" w:tplc="A2EE0966">
      <w:start w:val="1"/>
      <w:numFmt w:val="bullet"/>
      <w:lvlText w:val="•"/>
      <w:lvlJc w:val="left"/>
      <w:pPr>
        <w:ind w:left="1099" w:hanging="254"/>
      </w:pPr>
      <w:rPr>
        <w:rFonts w:hint="default"/>
      </w:rPr>
    </w:lvl>
    <w:lvl w:ilvl="3" w:tplc="093235F2">
      <w:start w:val="1"/>
      <w:numFmt w:val="bullet"/>
      <w:lvlText w:val="•"/>
      <w:lvlJc w:val="left"/>
      <w:pPr>
        <w:ind w:left="1596" w:hanging="254"/>
      </w:pPr>
      <w:rPr>
        <w:rFonts w:hint="default"/>
      </w:rPr>
    </w:lvl>
    <w:lvl w:ilvl="4" w:tplc="07E664F8">
      <w:start w:val="1"/>
      <w:numFmt w:val="bullet"/>
      <w:lvlText w:val="•"/>
      <w:lvlJc w:val="left"/>
      <w:pPr>
        <w:ind w:left="2093" w:hanging="254"/>
      </w:pPr>
      <w:rPr>
        <w:rFonts w:hint="default"/>
      </w:rPr>
    </w:lvl>
    <w:lvl w:ilvl="5" w:tplc="11DEED92">
      <w:start w:val="1"/>
      <w:numFmt w:val="bullet"/>
      <w:lvlText w:val="•"/>
      <w:lvlJc w:val="left"/>
      <w:pPr>
        <w:ind w:left="2590" w:hanging="254"/>
      </w:pPr>
      <w:rPr>
        <w:rFonts w:hint="default"/>
      </w:rPr>
    </w:lvl>
    <w:lvl w:ilvl="6" w:tplc="8EC0F2D8">
      <w:start w:val="1"/>
      <w:numFmt w:val="bullet"/>
      <w:lvlText w:val="•"/>
      <w:lvlJc w:val="left"/>
      <w:pPr>
        <w:ind w:left="3087" w:hanging="254"/>
      </w:pPr>
      <w:rPr>
        <w:rFonts w:hint="default"/>
      </w:rPr>
    </w:lvl>
    <w:lvl w:ilvl="7" w:tplc="DEB45952">
      <w:start w:val="1"/>
      <w:numFmt w:val="bullet"/>
      <w:lvlText w:val="•"/>
      <w:lvlJc w:val="left"/>
      <w:pPr>
        <w:ind w:left="3584" w:hanging="254"/>
      </w:pPr>
      <w:rPr>
        <w:rFonts w:hint="default"/>
      </w:rPr>
    </w:lvl>
    <w:lvl w:ilvl="8" w:tplc="F39C4F16">
      <w:start w:val="1"/>
      <w:numFmt w:val="bullet"/>
      <w:lvlText w:val="•"/>
      <w:lvlJc w:val="left"/>
      <w:pPr>
        <w:ind w:left="4081" w:hanging="254"/>
      </w:pPr>
      <w:rPr>
        <w:rFonts w:hint="default"/>
      </w:rPr>
    </w:lvl>
  </w:abstractNum>
  <w:abstractNum w:abstractNumId="16" w15:restartNumberingAfterBreak="0">
    <w:nsid w:val="6F4A4500"/>
    <w:multiLevelType w:val="hybridMultilevel"/>
    <w:tmpl w:val="9392B5D8"/>
    <w:lvl w:ilvl="0" w:tplc="A8AE9FAE">
      <w:start w:val="1"/>
      <w:numFmt w:val="decimal"/>
      <w:lvlText w:val="%1."/>
      <w:lvlJc w:val="left"/>
      <w:pPr>
        <w:ind w:left="106" w:hanging="191"/>
        <w:jc w:val="left"/>
      </w:pPr>
      <w:rPr>
        <w:rFonts w:ascii="Times New Roman" w:eastAsia="Times New Roman" w:hAnsi="Times New Roman" w:hint="default"/>
        <w:color w:val="373535"/>
        <w:w w:val="83"/>
        <w:sz w:val="20"/>
        <w:szCs w:val="20"/>
      </w:rPr>
    </w:lvl>
    <w:lvl w:ilvl="1" w:tplc="7C72A4B6">
      <w:start w:val="1"/>
      <w:numFmt w:val="bullet"/>
      <w:lvlText w:val="•"/>
      <w:lvlJc w:val="left"/>
      <w:pPr>
        <w:ind w:left="585" w:hanging="191"/>
      </w:pPr>
      <w:rPr>
        <w:rFonts w:hint="default"/>
      </w:rPr>
    </w:lvl>
    <w:lvl w:ilvl="2" w:tplc="69A0AEBC">
      <w:start w:val="1"/>
      <w:numFmt w:val="bullet"/>
      <w:lvlText w:val="•"/>
      <w:lvlJc w:val="left"/>
      <w:pPr>
        <w:ind w:left="1064" w:hanging="191"/>
      </w:pPr>
      <w:rPr>
        <w:rFonts w:hint="default"/>
      </w:rPr>
    </w:lvl>
    <w:lvl w:ilvl="3" w:tplc="0FFEBEAE">
      <w:start w:val="1"/>
      <w:numFmt w:val="bullet"/>
      <w:lvlText w:val="•"/>
      <w:lvlJc w:val="left"/>
      <w:pPr>
        <w:ind w:left="1543" w:hanging="191"/>
      </w:pPr>
      <w:rPr>
        <w:rFonts w:hint="default"/>
      </w:rPr>
    </w:lvl>
    <w:lvl w:ilvl="4" w:tplc="98BE17DA">
      <w:start w:val="1"/>
      <w:numFmt w:val="bullet"/>
      <w:lvlText w:val="•"/>
      <w:lvlJc w:val="left"/>
      <w:pPr>
        <w:ind w:left="2022" w:hanging="191"/>
      </w:pPr>
      <w:rPr>
        <w:rFonts w:hint="default"/>
      </w:rPr>
    </w:lvl>
    <w:lvl w:ilvl="5" w:tplc="6D2475DE">
      <w:start w:val="1"/>
      <w:numFmt w:val="bullet"/>
      <w:lvlText w:val="•"/>
      <w:lvlJc w:val="left"/>
      <w:pPr>
        <w:ind w:left="2501" w:hanging="191"/>
      </w:pPr>
      <w:rPr>
        <w:rFonts w:hint="default"/>
      </w:rPr>
    </w:lvl>
    <w:lvl w:ilvl="6" w:tplc="32680FF2">
      <w:start w:val="1"/>
      <w:numFmt w:val="bullet"/>
      <w:lvlText w:val="•"/>
      <w:lvlJc w:val="left"/>
      <w:pPr>
        <w:ind w:left="2980" w:hanging="191"/>
      </w:pPr>
      <w:rPr>
        <w:rFonts w:hint="default"/>
      </w:rPr>
    </w:lvl>
    <w:lvl w:ilvl="7" w:tplc="FD60DDFC">
      <w:start w:val="1"/>
      <w:numFmt w:val="bullet"/>
      <w:lvlText w:val="•"/>
      <w:lvlJc w:val="left"/>
      <w:pPr>
        <w:ind w:left="3459" w:hanging="191"/>
      </w:pPr>
      <w:rPr>
        <w:rFonts w:hint="default"/>
      </w:rPr>
    </w:lvl>
    <w:lvl w:ilvl="8" w:tplc="A70E41C0">
      <w:start w:val="1"/>
      <w:numFmt w:val="bullet"/>
      <w:lvlText w:val="•"/>
      <w:lvlJc w:val="left"/>
      <w:pPr>
        <w:ind w:left="3938" w:hanging="191"/>
      </w:pPr>
      <w:rPr>
        <w:rFonts w:hint="default"/>
      </w:rPr>
    </w:lvl>
  </w:abstractNum>
  <w:abstractNum w:abstractNumId="17" w15:restartNumberingAfterBreak="0">
    <w:nsid w:val="6F5B34A8"/>
    <w:multiLevelType w:val="hybridMultilevel"/>
    <w:tmpl w:val="81783EC2"/>
    <w:lvl w:ilvl="0" w:tplc="2A348476">
      <w:start w:val="1"/>
      <w:numFmt w:val="bullet"/>
      <w:lvlText w:val="–"/>
      <w:lvlJc w:val="left"/>
      <w:pPr>
        <w:ind w:left="119" w:hanging="144"/>
      </w:pPr>
      <w:rPr>
        <w:rFonts w:ascii="Times New Roman" w:eastAsia="Times New Roman" w:hAnsi="Times New Roman" w:hint="default"/>
        <w:color w:val="373535"/>
        <w:w w:val="96"/>
        <w:sz w:val="20"/>
        <w:szCs w:val="20"/>
      </w:rPr>
    </w:lvl>
    <w:lvl w:ilvl="1" w:tplc="45AC436C">
      <w:start w:val="1"/>
      <w:numFmt w:val="bullet"/>
      <w:lvlText w:val="•"/>
      <w:lvlJc w:val="left"/>
      <w:pPr>
        <w:ind w:left="598" w:hanging="144"/>
      </w:pPr>
      <w:rPr>
        <w:rFonts w:hint="default"/>
      </w:rPr>
    </w:lvl>
    <w:lvl w:ilvl="2" w:tplc="DB3E6C5C">
      <w:start w:val="1"/>
      <w:numFmt w:val="bullet"/>
      <w:lvlText w:val="•"/>
      <w:lvlJc w:val="left"/>
      <w:pPr>
        <w:ind w:left="1077" w:hanging="144"/>
      </w:pPr>
      <w:rPr>
        <w:rFonts w:hint="default"/>
      </w:rPr>
    </w:lvl>
    <w:lvl w:ilvl="3" w:tplc="743C8994">
      <w:start w:val="1"/>
      <w:numFmt w:val="bullet"/>
      <w:lvlText w:val="•"/>
      <w:lvlJc w:val="left"/>
      <w:pPr>
        <w:ind w:left="1556" w:hanging="144"/>
      </w:pPr>
      <w:rPr>
        <w:rFonts w:hint="default"/>
      </w:rPr>
    </w:lvl>
    <w:lvl w:ilvl="4" w:tplc="9B92B6F0">
      <w:start w:val="1"/>
      <w:numFmt w:val="bullet"/>
      <w:lvlText w:val="•"/>
      <w:lvlJc w:val="left"/>
      <w:pPr>
        <w:ind w:left="2035" w:hanging="144"/>
      </w:pPr>
      <w:rPr>
        <w:rFonts w:hint="default"/>
      </w:rPr>
    </w:lvl>
    <w:lvl w:ilvl="5" w:tplc="BCFA53F8">
      <w:start w:val="1"/>
      <w:numFmt w:val="bullet"/>
      <w:lvlText w:val="•"/>
      <w:lvlJc w:val="left"/>
      <w:pPr>
        <w:ind w:left="2514" w:hanging="144"/>
      </w:pPr>
      <w:rPr>
        <w:rFonts w:hint="default"/>
      </w:rPr>
    </w:lvl>
    <w:lvl w:ilvl="6" w:tplc="A468C602">
      <w:start w:val="1"/>
      <w:numFmt w:val="bullet"/>
      <w:lvlText w:val="•"/>
      <w:lvlJc w:val="left"/>
      <w:pPr>
        <w:ind w:left="2993" w:hanging="144"/>
      </w:pPr>
      <w:rPr>
        <w:rFonts w:hint="default"/>
      </w:rPr>
    </w:lvl>
    <w:lvl w:ilvl="7" w:tplc="C2D4E300">
      <w:start w:val="1"/>
      <w:numFmt w:val="bullet"/>
      <w:lvlText w:val="•"/>
      <w:lvlJc w:val="left"/>
      <w:pPr>
        <w:ind w:left="3472" w:hanging="144"/>
      </w:pPr>
      <w:rPr>
        <w:rFonts w:hint="default"/>
      </w:rPr>
    </w:lvl>
    <w:lvl w:ilvl="8" w:tplc="010A2408">
      <w:start w:val="1"/>
      <w:numFmt w:val="bullet"/>
      <w:lvlText w:val="•"/>
      <w:lvlJc w:val="left"/>
      <w:pPr>
        <w:ind w:left="3951" w:hanging="144"/>
      </w:pPr>
      <w:rPr>
        <w:rFonts w:hint="default"/>
      </w:rPr>
    </w:lvl>
  </w:abstractNum>
  <w:abstractNum w:abstractNumId="18" w15:restartNumberingAfterBreak="0">
    <w:nsid w:val="75895729"/>
    <w:multiLevelType w:val="hybridMultilevel"/>
    <w:tmpl w:val="2F5C5F26"/>
    <w:lvl w:ilvl="0" w:tplc="C05CF952">
      <w:start w:val="1"/>
      <w:numFmt w:val="decimal"/>
      <w:lvlText w:val="%1."/>
      <w:lvlJc w:val="left"/>
      <w:pPr>
        <w:ind w:left="119" w:hanging="180"/>
        <w:jc w:val="left"/>
      </w:pPr>
      <w:rPr>
        <w:rFonts w:ascii="Times New Roman" w:eastAsia="Times New Roman" w:hAnsi="Times New Roman" w:hint="default"/>
        <w:color w:val="373535"/>
        <w:w w:val="83"/>
        <w:sz w:val="20"/>
        <w:szCs w:val="20"/>
      </w:rPr>
    </w:lvl>
    <w:lvl w:ilvl="1" w:tplc="4B42AFE2">
      <w:start w:val="1"/>
      <w:numFmt w:val="bullet"/>
      <w:lvlText w:val="•"/>
      <w:lvlJc w:val="left"/>
      <w:pPr>
        <w:ind w:left="614" w:hanging="180"/>
      </w:pPr>
      <w:rPr>
        <w:rFonts w:hint="default"/>
      </w:rPr>
    </w:lvl>
    <w:lvl w:ilvl="2" w:tplc="099051DE">
      <w:start w:val="1"/>
      <w:numFmt w:val="bullet"/>
      <w:lvlText w:val="•"/>
      <w:lvlJc w:val="left"/>
      <w:pPr>
        <w:ind w:left="1110" w:hanging="180"/>
      </w:pPr>
      <w:rPr>
        <w:rFonts w:hint="default"/>
      </w:rPr>
    </w:lvl>
    <w:lvl w:ilvl="3" w:tplc="0B3079AC">
      <w:start w:val="1"/>
      <w:numFmt w:val="bullet"/>
      <w:lvlText w:val="•"/>
      <w:lvlJc w:val="left"/>
      <w:pPr>
        <w:ind w:left="1605" w:hanging="180"/>
      </w:pPr>
      <w:rPr>
        <w:rFonts w:hint="default"/>
      </w:rPr>
    </w:lvl>
    <w:lvl w:ilvl="4" w:tplc="60422CC2">
      <w:start w:val="1"/>
      <w:numFmt w:val="bullet"/>
      <w:lvlText w:val="•"/>
      <w:lvlJc w:val="left"/>
      <w:pPr>
        <w:ind w:left="2101" w:hanging="180"/>
      </w:pPr>
      <w:rPr>
        <w:rFonts w:hint="default"/>
      </w:rPr>
    </w:lvl>
    <w:lvl w:ilvl="5" w:tplc="9CA629F8">
      <w:start w:val="1"/>
      <w:numFmt w:val="bullet"/>
      <w:lvlText w:val="•"/>
      <w:lvlJc w:val="left"/>
      <w:pPr>
        <w:ind w:left="2597" w:hanging="180"/>
      </w:pPr>
      <w:rPr>
        <w:rFonts w:hint="default"/>
      </w:rPr>
    </w:lvl>
    <w:lvl w:ilvl="6" w:tplc="92E609D0">
      <w:start w:val="1"/>
      <w:numFmt w:val="bullet"/>
      <w:lvlText w:val="•"/>
      <w:lvlJc w:val="left"/>
      <w:pPr>
        <w:ind w:left="3092" w:hanging="180"/>
      </w:pPr>
      <w:rPr>
        <w:rFonts w:hint="default"/>
      </w:rPr>
    </w:lvl>
    <w:lvl w:ilvl="7" w:tplc="D7C67EC6">
      <w:start w:val="1"/>
      <w:numFmt w:val="bullet"/>
      <w:lvlText w:val="•"/>
      <w:lvlJc w:val="left"/>
      <w:pPr>
        <w:ind w:left="3588" w:hanging="180"/>
      </w:pPr>
      <w:rPr>
        <w:rFonts w:hint="default"/>
      </w:rPr>
    </w:lvl>
    <w:lvl w:ilvl="8" w:tplc="183C3772">
      <w:start w:val="1"/>
      <w:numFmt w:val="bullet"/>
      <w:lvlText w:val="•"/>
      <w:lvlJc w:val="left"/>
      <w:pPr>
        <w:ind w:left="4083" w:hanging="180"/>
      </w:pPr>
      <w:rPr>
        <w:rFonts w:hint="default"/>
      </w:rPr>
    </w:lvl>
  </w:abstractNum>
  <w:abstractNum w:abstractNumId="19" w15:restartNumberingAfterBreak="0">
    <w:nsid w:val="7C192214"/>
    <w:multiLevelType w:val="hybridMultilevel"/>
    <w:tmpl w:val="0552919C"/>
    <w:lvl w:ilvl="0" w:tplc="814E2024">
      <w:start w:val="1"/>
      <w:numFmt w:val="decimal"/>
      <w:lvlText w:val="%1."/>
      <w:lvlJc w:val="left"/>
      <w:pPr>
        <w:ind w:left="119" w:hanging="188"/>
        <w:jc w:val="left"/>
      </w:pPr>
      <w:rPr>
        <w:rFonts w:ascii="Times New Roman" w:eastAsia="Times New Roman" w:hAnsi="Times New Roman" w:hint="default"/>
        <w:color w:val="373535"/>
        <w:w w:val="83"/>
        <w:sz w:val="20"/>
        <w:szCs w:val="20"/>
      </w:rPr>
    </w:lvl>
    <w:lvl w:ilvl="1" w:tplc="826260F6">
      <w:start w:val="1"/>
      <w:numFmt w:val="bullet"/>
      <w:lvlText w:val="•"/>
      <w:lvlJc w:val="left"/>
      <w:pPr>
        <w:ind w:left="614" w:hanging="188"/>
      </w:pPr>
      <w:rPr>
        <w:rFonts w:hint="default"/>
      </w:rPr>
    </w:lvl>
    <w:lvl w:ilvl="2" w:tplc="1D8CEDEC">
      <w:start w:val="1"/>
      <w:numFmt w:val="bullet"/>
      <w:lvlText w:val="•"/>
      <w:lvlJc w:val="left"/>
      <w:pPr>
        <w:ind w:left="1110" w:hanging="188"/>
      </w:pPr>
      <w:rPr>
        <w:rFonts w:hint="default"/>
      </w:rPr>
    </w:lvl>
    <w:lvl w:ilvl="3" w:tplc="01DA4664">
      <w:start w:val="1"/>
      <w:numFmt w:val="bullet"/>
      <w:lvlText w:val="•"/>
      <w:lvlJc w:val="left"/>
      <w:pPr>
        <w:ind w:left="1605" w:hanging="188"/>
      </w:pPr>
      <w:rPr>
        <w:rFonts w:hint="default"/>
      </w:rPr>
    </w:lvl>
    <w:lvl w:ilvl="4" w:tplc="DBE6BAC2">
      <w:start w:val="1"/>
      <w:numFmt w:val="bullet"/>
      <w:lvlText w:val="•"/>
      <w:lvlJc w:val="left"/>
      <w:pPr>
        <w:ind w:left="2101" w:hanging="188"/>
      </w:pPr>
      <w:rPr>
        <w:rFonts w:hint="default"/>
      </w:rPr>
    </w:lvl>
    <w:lvl w:ilvl="5" w:tplc="5AAAAEE0">
      <w:start w:val="1"/>
      <w:numFmt w:val="bullet"/>
      <w:lvlText w:val="•"/>
      <w:lvlJc w:val="left"/>
      <w:pPr>
        <w:ind w:left="2597" w:hanging="188"/>
      </w:pPr>
      <w:rPr>
        <w:rFonts w:hint="default"/>
      </w:rPr>
    </w:lvl>
    <w:lvl w:ilvl="6" w:tplc="6BB8FFDC">
      <w:start w:val="1"/>
      <w:numFmt w:val="bullet"/>
      <w:lvlText w:val="•"/>
      <w:lvlJc w:val="left"/>
      <w:pPr>
        <w:ind w:left="3092" w:hanging="188"/>
      </w:pPr>
      <w:rPr>
        <w:rFonts w:hint="default"/>
      </w:rPr>
    </w:lvl>
    <w:lvl w:ilvl="7" w:tplc="269466A4">
      <w:start w:val="1"/>
      <w:numFmt w:val="bullet"/>
      <w:lvlText w:val="•"/>
      <w:lvlJc w:val="left"/>
      <w:pPr>
        <w:ind w:left="3588" w:hanging="188"/>
      </w:pPr>
      <w:rPr>
        <w:rFonts w:hint="default"/>
      </w:rPr>
    </w:lvl>
    <w:lvl w:ilvl="8" w:tplc="1526A630">
      <w:start w:val="1"/>
      <w:numFmt w:val="bullet"/>
      <w:lvlText w:val="•"/>
      <w:lvlJc w:val="left"/>
      <w:pPr>
        <w:ind w:left="4083" w:hanging="188"/>
      </w:pPr>
      <w:rPr>
        <w:rFonts w:hint="default"/>
      </w:rPr>
    </w:lvl>
  </w:abstractNum>
  <w:abstractNum w:abstractNumId="20" w15:restartNumberingAfterBreak="0">
    <w:nsid w:val="7DE46081"/>
    <w:multiLevelType w:val="hybridMultilevel"/>
    <w:tmpl w:val="010A266A"/>
    <w:lvl w:ilvl="0" w:tplc="1570BEA4">
      <w:start w:val="4"/>
      <w:numFmt w:val="decimal"/>
      <w:lvlText w:val="(%1)"/>
      <w:lvlJc w:val="left"/>
      <w:pPr>
        <w:ind w:left="119" w:hanging="256"/>
        <w:jc w:val="left"/>
      </w:pPr>
      <w:rPr>
        <w:rFonts w:ascii="Times New Roman" w:eastAsia="Times New Roman" w:hAnsi="Times New Roman" w:hint="default"/>
        <w:color w:val="373535"/>
        <w:w w:val="88"/>
        <w:sz w:val="20"/>
        <w:szCs w:val="20"/>
      </w:rPr>
    </w:lvl>
    <w:lvl w:ilvl="1" w:tplc="23E68732">
      <w:start w:val="1"/>
      <w:numFmt w:val="bullet"/>
      <w:lvlText w:val="•"/>
      <w:lvlJc w:val="left"/>
      <w:pPr>
        <w:ind w:left="614" w:hanging="256"/>
      </w:pPr>
      <w:rPr>
        <w:rFonts w:hint="default"/>
      </w:rPr>
    </w:lvl>
    <w:lvl w:ilvl="2" w:tplc="18F24C7E">
      <w:start w:val="1"/>
      <w:numFmt w:val="bullet"/>
      <w:lvlText w:val="•"/>
      <w:lvlJc w:val="left"/>
      <w:pPr>
        <w:ind w:left="1110" w:hanging="256"/>
      </w:pPr>
      <w:rPr>
        <w:rFonts w:hint="default"/>
      </w:rPr>
    </w:lvl>
    <w:lvl w:ilvl="3" w:tplc="F28A624A">
      <w:start w:val="1"/>
      <w:numFmt w:val="bullet"/>
      <w:lvlText w:val="•"/>
      <w:lvlJc w:val="left"/>
      <w:pPr>
        <w:ind w:left="1605" w:hanging="256"/>
      </w:pPr>
      <w:rPr>
        <w:rFonts w:hint="default"/>
      </w:rPr>
    </w:lvl>
    <w:lvl w:ilvl="4" w:tplc="4C8AC2AC">
      <w:start w:val="1"/>
      <w:numFmt w:val="bullet"/>
      <w:lvlText w:val="•"/>
      <w:lvlJc w:val="left"/>
      <w:pPr>
        <w:ind w:left="2101" w:hanging="256"/>
      </w:pPr>
      <w:rPr>
        <w:rFonts w:hint="default"/>
      </w:rPr>
    </w:lvl>
    <w:lvl w:ilvl="5" w:tplc="BC06A68A">
      <w:start w:val="1"/>
      <w:numFmt w:val="bullet"/>
      <w:lvlText w:val="•"/>
      <w:lvlJc w:val="left"/>
      <w:pPr>
        <w:ind w:left="2597" w:hanging="256"/>
      </w:pPr>
      <w:rPr>
        <w:rFonts w:hint="default"/>
      </w:rPr>
    </w:lvl>
    <w:lvl w:ilvl="6" w:tplc="972E5680">
      <w:start w:val="1"/>
      <w:numFmt w:val="bullet"/>
      <w:lvlText w:val="•"/>
      <w:lvlJc w:val="left"/>
      <w:pPr>
        <w:ind w:left="3092" w:hanging="256"/>
      </w:pPr>
      <w:rPr>
        <w:rFonts w:hint="default"/>
      </w:rPr>
    </w:lvl>
    <w:lvl w:ilvl="7" w:tplc="BDA03632">
      <w:start w:val="1"/>
      <w:numFmt w:val="bullet"/>
      <w:lvlText w:val="•"/>
      <w:lvlJc w:val="left"/>
      <w:pPr>
        <w:ind w:left="3588" w:hanging="256"/>
      </w:pPr>
      <w:rPr>
        <w:rFonts w:hint="default"/>
      </w:rPr>
    </w:lvl>
    <w:lvl w:ilvl="8" w:tplc="7CBCC98C">
      <w:start w:val="1"/>
      <w:numFmt w:val="bullet"/>
      <w:lvlText w:val="•"/>
      <w:lvlJc w:val="left"/>
      <w:pPr>
        <w:ind w:left="4083" w:hanging="256"/>
      </w:pPr>
      <w:rPr>
        <w:rFonts w:hint="default"/>
      </w:rPr>
    </w:lvl>
  </w:abstractNum>
  <w:num w:numId="1">
    <w:abstractNumId w:val="18"/>
  </w:num>
  <w:num w:numId="2">
    <w:abstractNumId w:val="12"/>
  </w:num>
  <w:num w:numId="3">
    <w:abstractNumId w:val="11"/>
  </w:num>
  <w:num w:numId="4">
    <w:abstractNumId w:val="13"/>
  </w:num>
  <w:num w:numId="5">
    <w:abstractNumId w:val="20"/>
  </w:num>
  <w:num w:numId="6">
    <w:abstractNumId w:val="15"/>
  </w:num>
  <w:num w:numId="7">
    <w:abstractNumId w:val="14"/>
  </w:num>
  <w:num w:numId="8">
    <w:abstractNumId w:val="0"/>
  </w:num>
  <w:num w:numId="9">
    <w:abstractNumId w:val="3"/>
  </w:num>
  <w:num w:numId="10">
    <w:abstractNumId w:val="10"/>
  </w:num>
  <w:num w:numId="11">
    <w:abstractNumId w:val="19"/>
  </w:num>
  <w:num w:numId="12">
    <w:abstractNumId w:val="7"/>
  </w:num>
  <w:num w:numId="13">
    <w:abstractNumId w:val="1"/>
  </w:num>
  <w:num w:numId="14">
    <w:abstractNumId w:val="5"/>
  </w:num>
  <w:num w:numId="15">
    <w:abstractNumId w:val="17"/>
  </w:num>
  <w:num w:numId="16">
    <w:abstractNumId w:val="8"/>
  </w:num>
  <w:num w:numId="17">
    <w:abstractNumId w:val="16"/>
  </w:num>
  <w:num w:numId="18">
    <w:abstractNumId w:val="2"/>
  </w:num>
  <w:num w:numId="19">
    <w:abstractNumId w:val="4"/>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A8"/>
    <w:rsid w:val="00021DC2"/>
    <w:rsid w:val="00056D80"/>
    <w:rsid w:val="0006178F"/>
    <w:rsid w:val="00082053"/>
    <w:rsid w:val="00094A5F"/>
    <w:rsid w:val="000A4BCB"/>
    <w:rsid w:val="000B1D7E"/>
    <w:rsid w:val="000E5CE6"/>
    <w:rsid w:val="001422CF"/>
    <w:rsid w:val="00190EFC"/>
    <w:rsid w:val="001F7578"/>
    <w:rsid w:val="002D233B"/>
    <w:rsid w:val="002E5A4F"/>
    <w:rsid w:val="003A4056"/>
    <w:rsid w:val="003A4E8A"/>
    <w:rsid w:val="003C07CE"/>
    <w:rsid w:val="00461CDC"/>
    <w:rsid w:val="00471340"/>
    <w:rsid w:val="004B7764"/>
    <w:rsid w:val="004D58F8"/>
    <w:rsid w:val="004F0B86"/>
    <w:rsid w:val="00516A30"/>
    <w:rsid w:val="00581DCE"/>
    <w:rsid w:val="006175D6"/>
    <w:rsid w:val="00633114"/>
    <w:rsid w:val="00670D84"/>
    <w:rsid w:val="006D0810"/>
    <w:rsid w:val="00717DA8"/>
    <w:rsid w:val="007536A2"/>
    <w:rsid w:val="007D459E"/>
    <w:rsid w:val="007D7D3F"/>
    <w:rsid w:val="00850F04"/>
    <w:rsid w:val="008B0288"/>
    <w:rsid w:val="008D3DB9"/>
    <w:rsid w:val="008D7F66"/>
    <w:rsid w:val="00961CB3"/>
    <w:rsid w:val="00976E73"/>
    <w:rsid w:val="00A1027A"/>
    <w:rsid w:val="00A225D9"/>
    <w:rsid w:val="00B003B5"/>
    <w:rsid w:val="00B35F6A"/>
    <w:rsid w:val="00B67A87"/>
    <w:rsid w:val="00B720D1"/>
    <w:rsid w:val="00BB5C95"/>
    <w:rsid w:val="00C2007C"/>
    <w:rsid w:val="00C31039"/>
    <w:rsid w:val="00C740B7"/>
    <w:rsid w:val="00D23000"/>
    <w:rsid w:val="00D362B1"/>
    <w:rsid w:val="00DA4559"/>
    <w:rsid w:val="00DE7922"/>
    <w:rsid w:val="00E27ECF"/>
    <w:rsid w:val="00E50C4A"/>
    <w:rsid w:val="00EB1938"/>
    <w:rsid w:val="00F925A0"/>
    <w:rsid w:val="00F971C0"/>
    <w:rsid w:val="00FE10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806F"/>
  <w15:chartTrackingRefBased/>
  <w15:docId w15:val="{82FE2270-33E6-4126-8901-92E2644D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DA8"/>
    <w:pPr>
      <w:widowControl w:val="0"/>
    </w:pPr>
    <w:rPr>
      <w:lang w:val="en-US"/>
    </w:rPr>
  </w:style>
  <w:style w:type="paragraph" w:styleId="Heading1">
    <w:name w:val="heading 1"/>
    <w:basedOn w:val="Normal"/>
    <w:link w:val="Heading1Char"/>
    <w:uiPriority w:val="9"/>
    <w:qFormat/>
    <w:rsid w:val="00717DA8"/>
    <w:pPr>
      <w:ind w:left="374"/>
      <w:outlineLvl w:val="0"/>
    </w:pPr>
    <w:rPr>
      <w:rFonts w:ascii="Cambria" w:eastAsia="Cambria" w:hAnsi="Cambria"/>
      <w:b/>
      <w:bCs/>
      <w:sz w:val="32"/>
      <w:szCs w:val="32"/>
    </w:rPr>
  </w:style>
  <w:style w:type="paragraph" w:styleId="Heading2">
    <w:name w:val="heading 2"/>
    <w:basedOn w:val="Normal"/>
    <w:link w:val="Heading2Char"/>
    <w:uiPriority w:val="9"/>
    <w:unhideWhenUsed/>
    <w:qFormat/>
    <w:rsid w:val="00717DA8"/>
    <w:pPr>
      <w:spacing w:before="37"/>
      <w:outlineLvl w:val="1"/>
    </w:pPr>
    <w:rPr>
      <w:rFonts w:ascii="Cambria" w:eastAsia="Cambria" w:hAnsi="Cambria"/>
      <w:b/>
      <w:bCs/>
      <w:sz w:val="24"/>
      <w:szCs w:val="24"/>
    </w:rPr>
  </w:style>
  <w:style w:type="paragraph" w:styleId="Heading3">
    <w:name w:val="heading 3"/>
    <w:basedOn w:val="Normal"/>
    <w:link w:val="Heading3Char"/>
    <w:uiPriority w:val="9"/>
    <w:unhideWhenUsed/>
    <w:qFormat/>
    <w:rsid w:val="00717DA8"/>
    <w:pPr>
      <w:ind w:left="2641"/>
      <w:outlineLvl w:val="2"/>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A8"/>
    <w:rPr>
      <w:rFonts w:ascii="Cambria" w:eastAsia="Cambria" w:hAnsi="Cambria"/>
      <w:b/>
      <w:bCs/>
      <w:sz w:val="32"/>
      <w:szCs w:val="32"/>
      <w:lang w:val="en-US"/>
    </w:rPr>
  </w:style>
  <w:style w:type="character" w:customStyle="1" w:styleId="Heading2Char">
    <w:name w:val="Heading 2 Char"/>
    <w:basedOn w:val="DefaultParagraphFont"/>
    <w:link w:val="Heading2"/>
    <w:uiPriority w:val="9"/>
    <w:rsid w:val="00717DA8"/>
    <w:rPr>
      <w:rFonts w:ascii="Cambria" w:eastAsia="Cambria" w:hAnsi="Cambria"/>
      <w:b/>
      <w:bCs/>
      <w:sz w:val="24"/>
      <w:szCs w:val="24"/>
      <w:lang w:val="en-US"/>
    </w:rPr>
  </w:style>
  <w:style w:type="paragraph" w:styleId="BodyText">
    <w:name w:val="Body Text"/>
    <w:basedOn w:val="Normal"/>
    <w:link w:val="BodyTextChar"/>
    <w:uiPriority w:val="1"/>
    <w:qFormat/>
    <w:rsid w:val="00717DA8"/>
    <w:pPr>
      <w:spacing w:before="43"/>
      <w:ind w:left="11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717DA8"/>
    <w:rPr>
      <w:rFonts w:ascii="Times New Roman" w:eastAsia="Times New Roman" w:hAnsi="Times New Roman"/>
      <w:sz w:val="20"/>
      <w:szCs w:val="20"/>
      <w:lang w:val="en-US"/>
    </w:rPr>
  </w:style>
  <w:style w:type="character" w:customStyle="1" w:styleId="Heading3Char">
    <w:name w:val="Heading 3 Char"/>
    <w:basedOn w:val="DefaultParagraphFont"/>
    <w:link w:val="Heading3"/>
    <w:uiPriority w:val="9"/>
    <w:rsid w:val="00717DA8"/>
    <w:rPr>
      <w:rFonts w:ascii="Cambria" w:eastAsia="Cambria" w:hAnsi="Cambria"/>
      <w:b/>
      <w:bCs/>
      <w:sz w:val="20"/>
      <w:szCs w:val="20"/>
      <w:lang w:val="en-US"/>
    </w:rPr>
  </w:style>
  <w:style w:type="table" w:customStyle="1" w:styleId="TableNormal1">
    <w:name w:val="Table Normal1"/>
    <w:uiPriority w:val="2"/>
    <w:semiHidden/>
    <w:unhideWhenUsed/>
    <w:qFormat/>
    <w:rsid w:val="00717DA8"/>
    <w:pPr>
      <w:widowControl w:val="0"/>
    </w:pPr>
    <w:rPr>
      <w:lang w:val="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717DA8"/>
  </w:style>
  <w:style w:type="paragraph" w:customStyle="1" w:styleId="TableParagraph">
    <w:name w:val="Table Paragraph"/>
    <w:basedOn w:val="Normal"/>
    <w:uiPriority w:val="1"/>
    <w:qFormat/>
    <w:rsid w:val="0071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Tokić</dc:creator>
  <cp:keywords/>
  <dc:description/>
  <cp:lastModifiedBy>Andrej Dogan</cp:lastModifiedBy>
  <cp:revision>6</cp:revision>
  <dcterms:created xsi:type="dcterms:W3CDTF">2025-12-17T13:58:00Z</dcterms:created>
  <dcterms:modified xsi:type="dcterms:W3CDTF">2025-12-17T15:02:00Z</dcterms:modified>
</cp:coreProperties>
</file>